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A312" w14:textId="7E879F7A" w:rsidR="00F467CE" w:rsidRPr="0050775D" w:rsidRDefault="0050775D" w:rsidP="00B560D6">
      <w:pPr>
        <w:pStyle w:val="NoSpacing"/>
        <w:rPr>
          <w:rFonts w:asciiTheme="majorHAnsi" w:hAnsiTheme="majorHAnsi" w:cs="Poppins"/>
          <w:b/>
          <w:bCs/>
          <w:sz w:val="28"/>
          <w:szCs w:val="28"/>
          <w:lang w:eastAsia="en-GB"/>
        </w:rPr>
      </w:pPr>
      <w:r w:rsidRPr="0050775D">
        <w:rPr>
          <w:rFonts w:asciiTheme="majorHAnsi" w:hAnsiTheme="majorHAnsi" w:cs="Poppins"/>
          <w:b/>
          <w:bCs/>
          <w:sz w:val="28"/>
          <w:szCs w:val="28"/>
          <w:lang w:eastAsia="en-GB"/>
        </w:rPr>
        <w:t>LINE MANAGER GUIDE – RETURN TO WORK MEETINGS</w:t>
      </w:r>
    </w:p>
    <w:p w14:paraId="352C56CB" w14:textId="77777777" w:rsidR="0050775D" w:rsidRDefault="0050775D" w:rsidP="00B560D6">
      <w:pPr>
        <w:pStyle w:val="NoSpacing"/>
        <w:rPr>
          <w:rFonts w:asciiTheme="majorHAnsi" w:hAnsiTheme="majorHAnsi" w:cs="Poppins"/>
          <w:lang w:eastAsia="en-GB"/>
        </w:rPr>
      </w:pPr>
    </w:p>
    <w:tbl>
      <w:tblPr>
        <w:tblStyle w:val="TableGrid"/>
        <w:tblW w:w="0" w:type="auto"/>
        <w:tblLook w:val="04A0" w:firstRow="1" w:lastRow="0" w:firstColumn="1" w:lastColumn="0" w:noHBand="0" w:noVBand="1"/>
      </w:tblPr>
      <w:tblGrid>
        <w:gridCol w:w="846"/>
        <w:gridCol w:w="8782"/>
      </w:tblGrid>
      <w:tr w:rsidR="0050775D" w14:paraId="57652DBF" w14:textId="77777777" w:rsidTr="00B5076B">
        <w:tc>
          <w:tcPr>
            <w:tcW w:w="846" w:type="dxa"/>
            <w:shd w:val="clear" w:color="auto" w:fill="E8E8E8" w:themeFill="background2"/>
          </w:tcPr>
          <w:p w14:paraId="76964984" w14:textId="7EA1F6BC" w:rsidR="0050775D" w:rsidRPr="0050775D" w:rsidRDefault="0050775D" w:rsidP="00B560D6">
            <w:pPr>
              <w:pStyle w:val="NoSpacing"/>
              <w:rPr>
                <w:rFonts w:asciiTheme="majorHAnsi" w:hAnsiTheme="majorHAnsi" w:cs="Poppins"/>
                <w:b/>
                <w:bCs/>
                <w:lang w:eastAsia="en-GB"/>
              </w:rPr>
            </w:pPr>
            <w:r w:rsidRPr="0050775D">
              <w:rPr>
                <w:rFonts w:asciiTheme="majorHAnsi" w:hAnsiTheme="majorHAnsi" w:cs="Poppins"/>
                <w:b/>
                <w:bCs/>
                <w:lang w:eastAsia="en-GB"/>
              </w:rPr>
              <w:t>Page</w:t>
            </w:r>
          </w:p>
        </w:tc>
        <w:tc>
          <w:tcPr>
            <w:tcW w:w="8782" w:type="dxa"/>
            <w:shd w:val="clear" w:color="auto" w:fill="E8E8E8" w:themeFill="background2"/>
          </w:tcPr>
          <w:p w14:paraId="7E8F3806" w14:textId="77777777" w:rsidR="0050775D" w:rsidRDefault="0050775D" w:rsidP="00B560D6">
            <w:pPr>
              <w:pStyle w:val="NoSpacing"/>
              <w:rPr>
                <w:rFonts w:asciiTheme="majorHAnsi" w:hAnsiTheme="majorHAnsi" w:cs="Poppins"/>
                <w:lang w:eastAsia="en-GB"/>
              </w:rPr>
            </w:pPr>
          </w:p>
        </w:tc>
      </w:tr>
      <w:tr w:rsidR="0050775D" w14:paraId="38C2E064" w14:textId="77777777" w:rsidTr="0050775D">
        <w:tc>
          <w:tcPr>
            <w:tcW w:w="846" w:type="dxa"/>
          </w:tcPr>
          <w:p w14:paraId="5F98E40F" w14:textId="268373B9" w:rsidR="0050775D" w:rsidRDefault="0050775D" w:rsidP="00B560D6">
            <w:pPr>
              <w:pStyle w:val="NoSpacing"/>
              <w:rPr>
                <w:rFonts w:asciiTheme="majorHAnsi" w:hAnsiTheme="majorHAnsi" w:cs="Poppins"/>
                <w:lang w:eastAsia="en-GB"/>
              </w:rPr>
            </w:pPr>
            <w:r>
              <w:rPr>
                <w:rFonts w:asciiTheme="majorHAnsi" w:hAnsiTheme="majorHAnsi" w:cs="Poppins"/>
                <w:lang w:eastAsia="en-GB"/>
              </w:rPr>
              <w:t>1</w:t>
            </w:r>
          </w:p>
        </w:tc>
        <w:tc>
          <w:tcPr>
            <w:tcW w:w="8782" w:type="dxa"/>
          </w:tcPr>
          <w:p w14:paraId="0771EDF7" w14:textId="6659B179" w:rsidR="0050775D" w:rsidRDefault="00B5076B" w:rsidP="00B560D6">
            <w:pPr>
              <w:pStyle w:val="NoSpacing"/>
              <w:rPr>
                <w:rFonts w:asciiTheme="majorHAnsi" w:hAnsiTheme="majorHAnsi" w:cs="Poppins"/>
                <w:lang w:eastAsia="en-GB"/>
              </w:rPr>
            </w:pPr>
            <w:r>
              <w:rPr>
                <w:rFonts w:asciiTheme="majorHAnsi" w:hAnsiTheme="majorHAnsi" w:cs="Poppins"/>
                <w:lang w:eastAsia="en-GB"/>
              </w:rPr>
              <w:t>Introduction</w:t>
            </w:r>
          </w:p>
        </w:tc>
      </w:tr>
      <w:tr w:rsidR="0050775D" w14:paraId="04B76070" w14:textId="77777777" w:rsidTr="0050775D">
        <w:tc>
          <w:tcPr>
            <w:tcW w:w="846" w:type="dxa"/>
          </w:tcPr>
          <w:p w14:paraId="272736FE" w14:textId="1BFB4990" w:rsidR="0050775D" w:rsidRDefault="0050775D" w:rsidP="00B560D6">
            <w:pPr>
              <w:pStyle w:val="NoSpacing"/>
              <w:rPr>
                <w:rFonts w:asciiTheme="majorHAnsi" w:hAnsiTheme="majorHAnsi" w:cs="Poppins"/>
                <w:lang w:eastAsia="en-GB"/>
              </w:rPr>
            </w:pPr>
            <w:r>
              <w:rPr>
                <w:rFonts w:asciiTheme="majorHAnsi" w:hAnsiTheme="majorHAnsi" w:cs="Poppins"/>
                <w:lang w:eastAsia="en-GB"/>
              </w:rPr>
              <w:t>2</w:t>
            </w:r>
          </w:p>
        </w:tc>
        <w:tc>
          <w:tcPr>
            <w:tcW w:w="8782" w:type="dxa"/>
          </w:tcPr>
          <w:p w14:paraId="26757FDF" w14:textId="388EA917" w:rsidR="0050775D" w:rsidRDefault="00B5076B" w:rsidP="00B560D6">
            <w:pPr>
              <w:pStyle w:val="NoSpacing"/>
              <w:rPr>
                <w:rFonts w:asciiTheme="majorHAnsi" w:hAnsiTheme="majorHAnsi" w:cs="Poppins"/>
                <w:lang w:eastAsia="en-GB"/>
              </w:rPr>
            </w:pPr>
            <w:r w:rsidRPr="00B5076B">
              <w:rPr>
                <w:rFonts w:asciiTheme="majorHAnsi" w:hAnsiTheme="majorHAnsi" w:cs="Poppins"/>
                <w:lang w:eastAsia="en-GB"/>
              </w:rPr>
              <w:t>Role of return-to-work interviews in short-term and long-term sickness absences</w:t>
            </w:r>
          </w:p>
        </w:tc>
      </w:tr>
      <w:tr w:rsidR="0050775D" w14:paraId="410F8EC9" w14:textId="77777777" w:rsidTr="0050775D">
        <w:tc>
          <w:tcPr>
            <w:tcW w:w="846" w:type="dxa"/>
          </w:tcPr>
          <w:p w14:paraId="09FB54AD" w14:textId="1241EC7C" w:rsidR="0050775D" w:rsidRDefault="0050775D" w:rsidP="00B560D6">
            <w:pPr>
              <w:pStyle w:val="NoSpacing"/>
              <w:rPr>
                <w:rFonts w:asciiTheme="majorHAnsi" w:hAnsiTheme="majorHAnsi" w:cs="Poppins"/>
                <w:lang w:eastAsia="en-GB"/>
              </w:rPr>
            </w:pPr>
            <w:r>
              <w:rPr>
                <w:rFonts w:asciiTheme="majorHAnsi" w:hAnsiTheme="majorHAnsi" w:cs="Poppins"/>
                <w:lang w:eastAsia="en-GB"/>
              </w:rPr>
              <w:t>3</w:t>
            </w:r>
          </w:p>
        </w:tc>
        <w:tc>
          <w:tcPr>
            <w:tcW w:w="8782" w:type="dxa"/>
          </w:tcPr>
          <w:p w14:paraId="09EC15DE" w14:textId="41CE8B1B" w:rsidR="0050775D" w:rsidRDefault="00B5076B" w:rsidP="00B560D6">
            <w:pPr>
              <w:pStyle w:val="NoSpacing"/>
              <w:rPr>
                <w:rFonts w:asciiTheme="majorHAnsi" w:hAnsiTheme="majorHAnsi" w:cs="Poppins"/>
                <w:lang w:eastAsia="en-GB"/>
              </w:rPr>
            </w:pPr>
            <w:r w:rsidRPr="00B5076B">
              <w:rPr>
                <w:rFonts w:asciiTheme="majorHAnsi" w:hAnsiTheme="majorHAnsi" w:cs="Poppins"/>
                <w:lang w:eastAsia="en-GB"/>
              </w:rPr>
              <w:t>Deciding on a policy on return-to-work interviews</w:t>
            </w:r>
          </w:p>
        </w:tc>
      </w:tr>
      <w:tr w:rsidR="0050775D" w14:paraId="3958FD3E" w14:textId="77777777" w:rsidTr="0050775D">
        <w:tc>
          <w:tcPr>
            <w:tcW w:w="846" w:type="dxa"/>
          </w:tcPr>
          <w:p w14:paraId="0CE58426" w14:textId="061A1C5B" w:rsidR="0050775D" w:rsidRDefault="0050775D" w:rsidP="00B560D6">
            <w:pPr>
              <w:pStyle w:val="NoSpacing"/>
              <w:rPr>
                <w:rFonts w:asciiTheme="majorHAnsi" w:hAnsiTheme="majorHAnsi" w:cs="Poppins"/>
                <w:lang w:eastAsia="en-GB"/>
              </w:rPr>
            </w:pPr>
            <w:r>
              <w:rPr>
                <w:rFonts w:asciiTheme="majorHAnsi" w:hAnsiTheme="majorHAnsi" w:cs="Poppins"/>
                <w:lang w:eastAsia="en-GB"/>
              </w:rPr>
              <w:t>4</w:t>
            </w:r>
          </w:p>
        </w:tc>
        <w:tc>
          <w:tcPr>
            <w:tcW w:w="8782" w:type="dxa"/>
          </w:tcPr>
          <w:p w14:paraId="5C0B5216" w14:textId="0FB6AB20" w:rsidR="0050775D" w:rsidRDefault="004C5194" w:rsidP="00B560D6">
            <w:pPr>
              <w:pStyle w:val="NoSpacing"/>
              <w:rPr>
                <w:rFonts w:asciiTheme="majorHAnsi" w:hAnsiTheme="majorHAnsi" w:cs="Poppins"/>
                <w:lang w:eastAsia="en-GB"/>
              </w:rPr>
            </w:pPr>
            <w:r w:rsidRPr="004C5194">
              <w:rPr>
                <w:rFonts w:asciiTheme="majorHAnsi" w:hAnsiTheme="majorHAnsi" w:cs="Poppins"/>
                <w:lang w:eastAsia="en-GB"/>
              </w:rPr>
              <w:t>Training in conducting the interview</w:t>
            </w:r>
          </w:p>
        </w:tc>
      </w:tr>
      <w:tr w:rsidR="0050775D" w14:paraId="6733670E" w14:textId="77777777" w:rsidTr="0050775D">
        <w:tc>
          <w:tcPr>
            <w:tcW w:w="846" w:type="dxa"/>
          </w:tcPr>
          <w:p w14:paraId="25F818E7" w14:textId="32BE713A" w:rsidR="0050775D" w:rsidRDefault="0050775D" w:rsidP="00B560D6">
            <w:pPr>
              <w:pStyle w:val="NoSpacing"/>
              <w:rPr>
                <w:rFonts w:asciiTheme="majorHAnsi" w:hAnsiTheme="majorHAnsi" w:cs="Poppins"/>
                <w:lang w:eastAsia="en-GB"/>
              </w:rPr>
            </w:pPr>
            <w:r>
              <w:rPr>
                <w:rFonts w:asciiTheme="majorHAnsi" w:hAnsiTheme="majorHAnsi" w:cs="Poppins"/>
                <w:lang w:eastAsia="en-GB"/>
              </w:rPr>
              <w:t>5</w:t>
            </w:r>
          </w:p>
        </w:tc>
        <w:tc>
          <w:tcPr>
            <w:tcW w:w="8782" w:type="dxa"/>
          </w:tcPr>
          <w:p w14:paraId="39E0268B" w14:textId="68E40907" w:rsidR="0050775D" w:rsidRDefault="004C5194" w:rsidP="00B560D6">
            <w:pPr>
              <w:pStyle w:val="NoSpacing"/>
              <w:rPr>
                <w:rFonts w:asciiTheme="majorHAnsi" w:hAnsiTheme="majorHAnsi" w:cs="Poppins"/>
                <w:lang w:eastAsia="en-GB"/>
              </w:rPr>
            </w:pPr>
            <w:r w:rsidRPr="004C5194">
              <w:rPr>
                <w:rFonts w:asciiTheme="majorHAnsi" w:hAnsiTheme="majorHAnsi" w:cs="Poppins"/>
                <w:lang w:eastAsia="en-GB"/>
              </w:rPr>
              <w:t>Setting up the interview</w:t>
            </w:r>
          </w:p>
        </w:tc>
      </w:tr>
      <w:tr w:rsidR="0050775D" w14:paraId="7DD4A4BA" w14:textId="77777777" w:rsidTr="0050775D">
        <w:tc>
          <w:tcPr>
            <w:tcW w:w="846" w:type="dxa"/>
          </w:tcPr>
          <w:p w14:paraId="725C6617" w14:textId="32EF7170" w:rsidR="0050775D" w:rsidRDefault="0050775D" w:rsidP="00B560D6">
            <w:pPr>
              <w:pStyle w:val="NoSpacing"/>
              <w:rPr>
                <w:rFonts w:asciiTheme="majorHAnsi" w:hAnsiTheme="majorHAnsi" w:cs="Poppins"/>
                <w:lang w:eastAsia="en-GB"/>
              </w:rPr>
            </w:pPr>
            <w:r>
              <w:rPr>
                <w:rFonts w:asciiTheme="majorHAnsi" w:hAnsiTheme="majorHAnsi" w:cs="Poppins"/>
                <w:lang w:eastAsia="en-GB"/>
              </w:rPr>
              <w:t>6</w:t>
            </w:r>
          </w:p>
        </w:tc>
        <w:tc>
          <w:tcPr>
            <w:tcW w:w="8782" w:type="dxa"/>
          </w:tcPr>
          <w:p w14:paraId="5DC586E3" w14:textId="1FC7C4D4" w:rsidR="0050775D" w:rsidRDefault="004C5194" w:rsidP="00B560D6">
            <w:pPr>
              <w:pStyle w:val="NoSpacing"/>
              <w:rPr>
                <w:rFonts w:asciiTheme="majorHAnsi" w:hAnsiTheme="majorHAnsi" w:cs="Poppins"/>
                <w:lang w:eastAsia="en-GB"/>
              </w:rPr>
            </w:pPr>
            <w:r w:rsidRPr="004C5194">
              <w:rPr>
                <w:rFonts w:asciiTheme="majorHAnsi" w:hAnsiTheme="majorHAnsi" w:cs="Poppins"/>
                <w:lang w:eastAsia="en-GB"/>
              </w:rPr>
              <w:t>Preparing for the interview</w:t>
            </w:r>
          </w:p>
        </w:tc>
      </w:tr>
      <w:tr w:rsidR="0050775D" w14:paraId="58690B39" w14:textId="77777777" w:rsidTr="0050775D">
        <w:tc>
          <w:tcPr>
            <w:tcW w:w="846" w:type="dxa"/>
          </w:tcPr>
          <w:p w14:paraId="61C073D9" w14:textId="26DFA94F" w:rsidR="0050775D" w:rsidRDefault="0050775D" w:rsidP="00B560D6">
            <w:pPr>
              <w:pStyle w:val="NoSpacing"/>
              <w:rPr>
                <w:rFonts w:asciiTheme="majorHAnsi" w:hAnsiTheme="majorHAnsi" w:cs="Poppins"/>
                <w:lang w:eastAsia="en-GB"/>
              </w:rPr>
            </w:pPr>
            <w:r>
              <w:rPr>
                <w:rFonts w:asciiTheme="majorHAnsi" w:hAnsiTheme="majorHAnsi" w:cs="Poppins"/>
                <w:lang w:eastAsia="en-GB"/>
              </w:rPr>
              <w:t>7</w:t>
            </w:r>
          </w:p>
        </w:tc>
        <w:tc>
          <w:tcPr>
            <w:tcW w:w="8782" w:type="dxa"/>
          </w:tcPr>
          <w:p w14:paraId="2F292479" w14:textId="7DDCA54D" w:rsidR="0050775D" w:rsidRDefault="004C5194" w:rsidP="00B560D6">
            <w:pPr>
              <w:pStyle w:val="NoSpacing"/>
              <w:rPr>
                <w:rFonts w:asciiTheme="majorHAnsi" w:hAnsiTheme="majorHAnsi" w:cs="Poppins"/>
                <w:lang w:eastAsia="en-GB"/>
              </w:rPr>
            </w:pPr>
            <w:r w:rsidRPr="004C5194">
              <w:rPr>
                <w:rFonts w:asciiTheme="majorHAnsi" w:hAnsiTheme="majorHAnsi" w:cs="Poppins"/>
                <w:lang w:eastAsia="en-GB"/>
              </w:rPr>
              <w:t>Conducting the interview</w:t>
            </w:r>
          </w:p>
        </w:tc>
      </w:tr>
      <w:tr w:rsidR="0050775D" w14:paraId="177FBB89" w14:textId="77777777" w:rsidTr="0050775D">
        <w:tc>
          <w:tcPr>
            <w:tcW w:w="846" w:type="dxa"/>
          </w:tcPr>
          <w:p w14:paraId="4834208F" w14:textId="1A4A3004" w:rsidR="0050775D" w:rsidRDefault="0050775D" w:rsidP="00B560D6">
            <w:pPr>
              <w:pStyle w:val="NoSpacing"/>
              <w:rPr>
                <w:rFonts w:asciiTheme="majorHAnsi" w:hAnsiTheme="majorHAnsi" w:cs="Poppins"/>
                <w:lang w:eastAsia="en-GB"/>
              </w:rPr>
            </w:pPr>
            <w:r>
              <w:rPr>
                <w:rFonts w:asciiTheme="majorHAnsi" w:hAnsiTheme="majorHAnsi" w:cs="Poppins"/>
                <w:lang w:eastAsia="en-GB"/>
              </w:rPr>
              <w:t>8</w:t>
            </w:r>
          </w:p>
        </w:tc>
        <w:tc>
          <w:tcPr>
            <w:tcW w:w="8782" w:type="dxa"/>
          </w:tcPr>
          <w:p w14:paraId="12D1D908" w14:textId="21F9AEB7" w:rsidR="0050775D" w:rsidRDefault="004C5194" w:rsidP="00B560D6">
            <w:pPr>
              <w:pStyle w:val="NoSpacing"/>
              <w:rPr>
                <w:rFonts w:asciiTheme="majorHAnsi" w:hAnsiTheme="majorHAnsi" w:cs="Poppins"/>
                <w:lang w:eastAsia="en-GB"/>
              </w:rPr>
            </w:pPr>
            <w:r w:rsidRPr="004C5194">
              <w:rPr>
                <w:rFonts w:asciiTheme="majorHAnsi" w:hAnsiTheme="majorHAnsi" w:cs="Poppins"/>
                <w:lang w:eastAsia="en-GB"/>
              </w:rPr>
              <w:t>Outcome of the interview</w:t>
            </w:r>
          </w:p>
        </w:tc>
      </w:tr>
    </w:tbl>
    <w:p w14:paraId="196BBFAC" w14:textId="77777777" w:rsidR="0050775D" w:rsidRPr="0050775D" w:rsidRDefault="0050775D" w:rsidP="00B560D6">
      <w:pPr>
        <w:pStyle w:val="NoSpacing"/>
        <w:rPr>
          <w:rFonts w:asciiTheme="majorHAnsi" w:hAnsiTheme="majorHAnsi" w:cs="Poppins"/>
          <w:b/>
          <w:bCs/>
          <w:lang w:eastAsia="en-GB"/>
        </w:rPr>
      </w:pPr>
    </w:p>
    <w:p w14:paraId="3DC50AA5" w14:textId="13F8D676" w:rsidR="00641E3A" w:rsidRPr="0050775D" w:rsidRDefault="0050775D" w:rsidP="0050775D">
      <w:pPr>
        <w:pStyle w:val="NoSpacing"/>
        <w:shd w:val="clear" w:color="auto" w:fill="E8E8E8" w:themeFill="background2"/>
        <w:rPr>
          <w:rFonts w:asciiTheme="majorHAnsi" w:hAnsiTheme="majorHAnsi" w:cs="Poppins"/>
          <w:b/>
          <w:bCs/>
          <w:color w:val="333333"/>
          <w:lang w:eastAsia="en-GB"/>
        </w:rPr>
      </w:pPr>
      <w:r>
        <w:rPr>
          <w:rFonts w:asciiTheme="majorHAnsi" w:hAnsiTheme="majorHAnsi" w:cs="Poppins"/>
          <w:b/>
          <w:bCs/>
          <w:color w:val="333333"/>
          <w:lang w:eastAsia="en-GB"/>
        </w:rPr>
        <w:t xml:space="preserve">1. </w:t>
      </w:r>
      <w:r w:rsidR="00641E3A" w:rsidRPr="0050775D">
        <w:rPr>
          <w:rFonts w:asciiTheme="majorHAnsi" w:hAnsiTheme="majorHAnsi" w:cs="Poppins"/>
          <w:b/>
          <w:bCs/>
          <w:color w:val="333333"/>
          <w:lang w:eastAsia="en-GB"/>
        </w:rPr>
        <w:t>Introduction</w:t>
      </w:r>
    </w:p>
    <w:p w14:paraId="10E51C2B" w14:textId="77777777" w:rsidR="0050775D" w:rsidRDefault="0050775D" w:rsidP="005F3246">
      <w:pPr>
        <w:pStyle w:val="NoSpacing"/>
        <w:rPr>
          <w:rFonts w:asciiTheme="majorHAnsi" w:hAnsiTheme="majorHAnsi" w:cs="Poppins"/>
          <w:color w:val="333333"/>
          <w:lang w:eastAsia="en-GB"/>
        </w:rPr>
      </w:pPr>
    </w:p>
    <w:p w14:paraId="63193150" w14:textId="7A75B672"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The fit note, or ‘Statement of fitness for work’, is a statement provided by an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's GP, hospital doctor or</w:t>
      </w:r>
      <w:r w:rsidR="002C172B" w:rsidRPr="0050775D">
        <w:rPr>
          <w:rFonts w:asciiTheme="majorHAnsi" w:hAnsiTheme="majorHAnsi" w:cs="Poppins"/>
          <w:color w:val="333333"/>
          <w:lang w:eastAsia="en-GB"/>
        </w:rPr>
        <w:t xml:space="preserve"> </w:t>
      </w:r>
      <w:r w:rsidRPr="0050775D">
        <w:rPr>
          <w:rFonts w:asciiTheme="majorHAnsi" w:hAnsiTheme="majorHAnsi" w:cs="Poppins"/>
          <w:color w:val="333333"/>
          <w:lang w:eastAsia="en-GB"/>
        </w:rPr>
        <w:t xml:space="preserve">other healthcare professional. From </w:t>
      </w:r>
      <w:r w:rsidR="00C518CB" w:rsidRPr="0050775D">
        <w:rPr>
          <w:rFonts w:asciiTheme="majorHAnsi" w:hAnsiTheme="majorHAnsi" w:cs="Poppins"/>
          <w:color w:val="333333"/>
          <w:lang w:eastAsia="en-GB"/>
        </w:rPr>
        <w:t>1</w:t>
      </w:r>
      <w:r w:rsidR="00C518CB" w:rsidRPr="0050775D">
        <w:rPr>
          <w:rFonts w:asciiTheme="majorHAnsi" w:hAnsiTheme="majorHAnsi" w:cs="Poppins"/>
          <w:color w:val="333333"/>
          <w:vertAlign w:val="superscript"/>
          <w:lang w:eastAsia="en-GB"/>
        </w:rPr>
        <w:t>st</w:t>
      </w:r>
      <w:r w:rsidR="00C518CB" w:rsidRPr="0050775D">
        <w:rPr>
          <w:rFonts w:asciiTheme="majorHAnsi" w:hAnsiTheme="majorHAnsi" w:cs="Poppins"/>
          <w:color w:val="333333"/>
          <w:lang w:eastAsia="en-GB"/>
        </w:rPr>
        <w:t xml:space="preserve"> July 2022</w:t>
      </w:r>
      <w:r w:rsidRPr="0050775D">
        <w:rPr>
          <w:rFonts w:asciiTheme="majorHAnsi" w:hAnsiTheme="majorHAnsi" w:cs="Poppins"/>
          <w:color w:val="333333"/>
          <w:lang w:eastAsia="en-GB"/>
        </w:rPr>
        <w:t>, fit notes may be issued by:</w:t>
      </w:r>
    </w:p>
    <w:p w14:paraId="5885B37C" w14:textId="77777777" w:rsidR="005F3246" w:rsidRPr="0050775D" w:rsidRDefault="005F3246" w:rsidP="005F3246">
      <w:pPr>
        <w:pStyle w:val="NoSpacing"/>
        <w:rPr>
          <w:rFonts w:asciiTheme="majorHAnsi" w:hAnsiTheme="majorHAnsi" w:cs="Poppins"/>
          <w:color w:val="333333"/>
          <w:lang w:eastAsia="en-GB"/>
        </w:rPr>
      </w:pPr>
    </w:p>
    <w:p w14:paraId="1C438BB1" w14:textId="140EFED6" w:rsidR="005F3246" w:rsidRPr="0050775D" w:rsidRDefault="00473509" w:rsidP="00C518CB">
      <w:pPr>
        <w:pStyle w:val="NoSpacing"/>
        <w:numPr>
          <w:ilvl w:val="0"/>
          <w:numId w:val="58"/>
        </w:numPr>
        <w:rPr>
          <w:rFonts w:asciiTheme="majorHAnsi" w:hAnsiTheme="majorHAnsi" w:cs="Poppins"/>
          <w:color w:val="333333"/>
          <w:lang w:eastAsia="en-GB"/>
        </w:rPr>
      </w:pPr>
      <w:r w:rsidRPr="0050775D">
        <w:rPr>
          <w:rFonts w:asciiTheme="majorHAnsi" w:hAnsiTheme="majorHAnsi" w:cs="Poppins"/>
          <w:color w:val="333333"/>
          <w:lang w:eastAsia="en-GB"/>
        </w:rPr>
        <w:t>Nurses.</w:t>
      </w:r>
    </w:p>
    <w:p w14:paraId="6652D180" w14:textId="435B4B12" w:rsidR="005F3246" w:rsidRPr="0050775D" w:rsidRDefault="00C518CB" w:rsidP="00C518CB">
      <w:pPr>
        <w:pStyle w:val="NoSpacing"/>
        <w:numPr>
          <w:ilvl w:val="0"/>
          <w:numId w:val="58"/>
        </w:numPr>
        <w:rPr>
          <w:rFonts w:asciiTheme="majorHAnsi" w:hAnsiTheme="majorHAnsi" w:cs="Poppins"/>
          <w:color w:val="333333"/>
          <w:lang w:eastAsia="en-GB"/>
        </w:rPr>
      </w:pPr>
      <w:r w:rsidRPr="0050775D">
        <w:rPr>
          <w:rFonts w:asciiTheme="majorHAnsi" w:hAnsiTheme="majorHAnsi" w:cs="Poppins"/>
          <w:color w:val="333333"/>
          <w:lang w:eastAsia="en-GB"/>
        </w:rPr>
        <w:t>O</w:t>
      </w:r>
      <w:r w:rsidR="005F3246" w:rsidRPr="0050775D">
        <w:rPr>
          <w:rFonts w:asciiTheme="majorHAnsi" w:hAnsiTheme="majorHAnsi" w:cs="Poppins"/>
          <w:color w:val="333333"/>
          <w:lang w:eastAsia="en-GB"/>
        </w:rPr>
        <w:t xml:space="preserve">ccupational </w:t>
      </w:r>
      <w:r w:rsidR="00473509" w:rsidRPr="0050775D">
        <w:rPr>
          <w:rFonts w:asciiTheme="majorHAnsi" w:hAnsiTheme="majorHAnsi" w:cs="Poppins"/>
          <w:color w:val="333333"/>
          <w:lang w:eastAsia="en-GB"/>
        </w:rPr>
        <w:t>Therapists.</w:t>
      </w:r>
    </w:p>
    <w:p w14:paraId="123C114A" w14:textId="205BBA4C" w:rsidR="005F3246" w:rsidRPr="0050775D" w:rsidRDefault="00C518CB" w:rsidP="00C518CB">
      <w:pPr>
        <w:pStyle w:val="NoSpacing"/>
        <w:numPr>
          <w:ilvl w:val="0"/>
          <w:numId w:val="58"/>
        </w:numPr>
        <w:rPr>
          <w:rFonts w:asciiTheme="majorHAnsi" w:hAnsiTheme="majorHAnsi" w:cs="Poppins"/>
          <w:color w:val="333333"/>
          <w:lang w:eastAsia="en-GB"/>
        </w:rPr>
      </w:pPr>
      <w:r w:rsidRPr="0050775D">
        <w:rPr>
          <w:rFonts w:asciiTheme="majorHAnsi" w:hAnsiTheme="majorHAnsi" w:cs="Poppins"/>
          <w:color w:val="333333"/>
          <w:lang w:eastAsia="en-GB"/>
        </w:rPr>
        <w:t>P</w:t>
      </w:r>
      <w:r w:rsidR="005F3246" w:rsidRPr="0050775D">
        <w:rPr>
          <w:rFonts w:asciiTheme="majorHAnsi" w:hAnsiTheme="majorHAnsi" w:cs="Poppins"/>
          <w:color w:val="333333"/>
          <w:lang w:eastAsia="en-GB"/>
        </w:rPr>
        <w:t>harmacists and</w:t>
      </w:r>
    </w:p>
    <w:p w14:paraId="25700C0A" w14:textId="48336487" w:rsidR="005F3246" w:rsidRPr="0050775D" w:rsidRDefault="00C518CB" w:rsidP="00C518CB">
      <w:pPr>
        <w:pStyle w:val="NoSpacing"/>
        <w:numPr>
          <w:ilvl w:val="0"/>
          <w:numId w:val="58"/>
        </w:numPr>
        <w:rPr>
          <w:rFonts w:asciiTheme="majorHAnsi" w:hAnsiTheme="majorHAnsi" w:cs="Poppins"/>
          <w:color w:val="333333"/>
          <w:lang w:eastAsia="en-GB"/>
        </w:rPr>
      </w:pPr>
      <w:r w:rsidRPr="0050775D">
        <w:rPr>
          <w:rFonts w:asciiTheme="majorHAnsi" w:hAnsiTheme="majorHAnsi" w:cs="Poppins"/>
          <w:color w:val="333333"/>
          <w:lang w:eastAsia="en-GB"/>
        </w:rPr>
        <w:t>P</w:t>
      </w:r>
      <w:r w:rsidR="005F3246" w:rsidRPr="0050775D">
        <w:rPr>
          <w:rFonts w:asciiTheme="majorHAnsi" w:hAnsiTheme="majorHAnsi" w:cs="Poppins"/>
          <w:color w:val="333333"/>
          <w:lang w:eastAsia="en-GB"/>
        </w:rPr>
        <w:t>hysiotherapists.</w:t>
      </w:r>
    </w:p>
    <w:p w14:paraId="568AB266" w14:textId="77777777" w:rsidR="005F3246" w:rsidRPr="0050775D" w:rsidRDefault="005F3246" w:rsidP="005F3246">
      <w:pPr>
        <w:pStyle w:val="NoSpacing"/>
        <w:rPr>
          <w:rFonts w:asciiTheme="majorHAnsi" w:hAnsiTheme="majorHAnsi" w:cs="Poppins"/>
          <w:color w:val="333333"/>
          <w:lang w:eastAsia="en-GB"/>
        </w:rPr>
      </w:pPr>
    </w:p>
    <w:p w14:paraId="1C2B76A7" w14:textId="77777777"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One of the main tools used in effective sickness absence management is return-to-work interviews. </w:t>
      </w:r>
    </w:p>
    <w:p w14:paraId="4A73A75B" w14:textId="77777777" w:rsidR="005F3246" w:rsidRPr="0050775D" w:rsidRDefault="005F3246" w:rsidP="005F3246">
      <w:pPr>
        <w:pStyle w:val="NoSpacing"/>
        <w:rPr>
          <w:rFonts w:asciiTheme="majorHAnsi" w:hAnsiTheme="majorHAnsi" w:cs="Poppins"/>
          <w:color w:val="333333"/>
          <w:lang w:eastAsia="en-GB"/>
        </w:rPr>
      </w:pPr>
    </w:p>
    <w:p w14:paraId="594EB57C" w14:textId="5EB5E60B"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A return-to-work interview is a meeting between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and an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w:t>
      </w:r>
      <w:r w:rsidR="002C172B" w:rsidRPr="0050775D">
        <w:rPr>
          <w:rFonts w:asciiTheme="majorHAnsi" w:hAnsiTheme="majorHAnsi" w:cs="Poppins"/>
          <w:color w:val="333333"/>
          <w:lang w:eastAsia="en-GB"/>
        </w:rPr>
        <w:t xml:space="preserve">who is </w:t>
      </w:r>
      <w:r w:rsidRPr="0050775D">
        <w:rPr>
          <w:rFonts w:asciiTheme="majorHAnsi" w:hAnsiTheme="majorHAnsi" w:cs="Poppins"/>
          <w:color w:val="333333"/>
          <w:lang w:eastAsia="en-GB"/>
        </w:rPr>
        <w:t xml:space="preserve">returning to work after a period of sickness absence. The interview is usually conducted by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w:t>
      </w:r>
      <w:r w:rsidR="002C172B" w:rsidRPr="0050775D">
        <w:rPr>
          <w:rFonts w:asciiTheme="majorHAnsi" w:hAnsiTheme="majorHAnsi" w:cs="Poppins"/>
          <w:color w:val="333333"/>
          <w:lang w:eastAsia="en-GB"/>
        </w:rPr>
        <w:t>Line Manager</w:t>
      </w:r>
      <w:r w:rsidRPr="0050775D">
        <w:rPr>
          <w:rFonts w:asciiTheme="majorHAnsi" w:hAnsiTheme="majorHAnsi" w:cs="Poppins"/>
          <w:color w:val="333333"/>
          <w:lang w:eastAsia="en-GB"/>
        </w:rPr>
        <w:t xml:space="preserve">. </w:t>
      </w:r>
    </w:p>
    <w:p w14:paraId="3B952FD0" w14:textId="77777777" w:rsidR="005F3246" w:rsidRPr="0050775D" w:rsidRDefault="005F3246" w:rsidP="005F3246">
      <w:pPr>
        <w:pStyle w:val="NoSpacing"/>
        <w:rPr>
          <w:rFonts w:asciiTheme="majorHAnsi" w:hAnsiTheme="majorHAnsi" w:cs="Poppins"/>
          <w:color w:val="333333"/>
          <w:lang w:eastAsia="en-GB"/>
        </w:rPr>
      </w:pPr>
    </w:p>
    <w:p w14:paraId="264D32D5" w14:textId="03470EF7"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In relation to long-term sickness absence, return-to-work interviews will normally take place prior to the actual return to work of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This is because details of a possible phased return or adjustments may need to be discussed in advance of the date that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starts back at work. </w:t>
      </w:r>
    </w:p>
    <w:p w14:paraId="7AA3E4BA" w14:textId="77777777" w:rsidR="005F3246" w:rsidRPr="0050775D" w:rsidRDefault="005F3246" w:rsidP="005F3246">
      <w:pPr>
        <w:pStyle w:val="NoSpacing"/>
        <w:rPr>
          <w:rFonts w:asciiTheme="majorHAnsi" w:hAnsiTheme="majorHAnsi" w:cs="Poppins"/>
          <w:color w:val="333333"/>
          <w:lang w:eastAsia="en-GB"/>
        </w:rPr>
      </w:pPr>
    </w:p>
    <w:p w14:paraId="7C8A9B1E" w14:textId="1B59B4CF"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Although the term ‘return-to-work interview’ sounds formal, the meetings are generally of an informal nature and are intended to facilitate an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return from a period of sickness absence and allow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to check that they are well enough to be back at work.</w:t>
      </w:r>
    </w:p>
    <w:p w14:paraId="6C6DCF4C" w14:textId="77777777" w:rsidR="005F3246" w:rsidRPr="0050775D" w:rsidRDefault="005F3246" w:rsidP="005F3246">
      <w:pPr>
        <w:pStyle w:val="NoSpacing"/>
        <w:rPr>
          <w:rFonts w:asciiTheme="majorHAnsi" w:hAnsiTheme="majorHAnsi" w:cs="Poppins"/>
          <w:lang w:eastAsia="en-GB"/>
        </w:rPr>
      </w:pPr>
    </w:p>
    <w:p w14:paraId="35040F7C" w14:textId="018355F1" w:rsidR="005F3246" w:rsidRPr="0050775D" w:rsidRDefault="00313D2B" w:rsidP="00313D2B">
      <w:pPr>
        <w:pStyle w:val="NoSpacing"/>
        <w:shd w:val="clear" w:color="auto" w:fill="E8E8E8" w:themeFill="background2"/>
        <w:rPr>
          <w:rFonts w:asciiTheme="majorHAnsi" w:hAnsiTheme="majorHAnsi" w:cs="Poppins"/>
          <w:b/>
          <w:bCs/>
          <w:lang w:eastAsia="en-GB"/>
        </w:rPr>
      </w:pPr>
      <w:r>
        <w:rPr>
          <w:rFonts w:asciiTheme="majorHAnsi" w:hAnsiTheme="majorHAnsi" w:cs="Poppins"/>
          <w:b/>
          <w:bCs/>
          <w:lang w:eastAsia="en-GB"/>
        </w:rPr>
        <w:t xml:space="preserve">2. </w:t>
      </w:r>
      <w:r w:rsidR="005F3246" w:rsidRPr="0050775D">
        <w:rPr>
          <w:rFonts w:asciiTheme="majorHAnsi" w:hAnsiTheme="majorHAnsi" w:cs="Poppins"/>
          <w:b/>
          <w:bCs/>
          <w:lang w:eastAsia="en-GB"/>
        </w:rPr>
        <w:t>Role of return-to-work interviews in short-term and long-term sickness absences</w:t>
      </w:r>
    </w:p>
    <w:p w14:paraId="21745533" w14:textId="77777777" w:rsidR="00313D2B" w:rsidRDefault="00313D2B" w:rsidP="005F3246">
      <w:pPr>
        <w:pStyle w:val="NoSpacing"/>
        <w:rPr>
          <w:rFonts w:asciiTheme="majorHAnsi" w:hAnsiTheme="majorHAnsi" w:cs="Poppins"/>
          <w:color w:val="333333"/>
          <w:lang w:eastAsia="en-GB"/>
        </w:rPr>
      </w:pPr>
    </w:p>
    <w:p w14:paraId="240596AD" w14:textId="59D37D22" w:rsidR="00DE10F9"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A return-to-work interview can encourage dialogue and open communication between </w:t>
      </w:r>
      <w:r w:rsidR="002C172B" w:rsidRPr="0050775D">
        <w:rPr>
          <w:rFonts w:asciiTheme="majorHAnsi" w:hAnsiTheme="majorHAnsi" w:cs="Poppins"/>
          <w:color w:val="333333"/>
          <w:lang w:eastAsia="en-GB"/>
        </w:rPr>
        <w:t>Line Manager</w:t>
      </w:r>
      <w:r w:rsidRPr="0050775D">
        <w:rPr>
          <w:rFonts w:asciiTheme="majorHAnsi" w:hAnsiTheme="majorHAnsi" w:cs="Poppins"/>
          <w:color w:val="333333"/>
          <w:lang w:eastAsia="en-GB"/>
        </w:rPr>
        <w:t xml:space="preserve">s and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after a period of absence. </w:t>
      </w:r>
    </w:p>
    <w:p w14:paraId="0B156D5F" w14:textId="77777777" w:rsidR="00DE10F9" w:rsidRPr="0050775D" w:rsidRDefault="00DE10F9" w:rsidP="005F3246">
      <w:pPr>
        <w:pStyle w:val="NoSpacing"/>
        <w:rPr>
          <w:rFonts w:asciiTheme="majorHAnsi" w:hAnsiTheme="majorHAnsi" w:cs="Poppins"/>
          <w:color w:val="333333"/>
          <w:lang w:eastAsia="en-GB"/>
        </w:rPr>
      </w:pPr>
    </w:p>
    <w:p w14:paraId="77D2DF1C" w14:textId="05724032"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Return-to-work interviews have slightly different roles in relation to short-term and long-term sickness absence.</w:t>
      </w:r>
    </w:p>
    <w:p w14:paraId="6FC637EB" w14:textId="77777777" w:rsidR="005F3246" w:rsidRPr="0050775D" w:rsidRDefault="005F3246" w:rsidP="005F3246">
      <w:pPr>
        <w:pStyle w:val="NoSpacing"/>
        <w:rPr>
          <w:rFonts w:asciiTheme="majorHAnsi" w:hAnsiTheme="majorHAnsi" w:cs="Poppins"/>
          <w:color w:val="333333"/>
          <w:lang w:eastAsia="en-GB"/>
        </w:rPr>
      </w:pPr>
    </w:p>
    <w:p w14:paraId="225C313A" w14:textId="77777777"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In relation to short-term sickness absence, the return-to-work interview:</w:t>
      </w:r>
    </w:p>
    <w:p w14:paraId="45D9457A" w14:textId="77777777" w:rsidR="005F3246" w:rsidRPr="0050775D" w:rsidRDefault="005F3246" w:rsidP="00DE10F9">
      <w:pPr>
        <w:pStyle w:val="NoSpacing"/>
        <w:rPr>
          <w:rFonts w:asciiTheme="majorHAnsi" w:hAnsiTheme="majorHAnsi" w:cs="Poppins"/>
          <w:color w:val="333333"/>
          <w:lang w:eastAsia="en-GB"/>
        </w:rPr>
      </w:pPr>
    </w:p>
    <w:p w14:paraId="664CCE2B" w14:textId="1871ADBB" w:rsidR="00DE10F9" w:rsidRPr="0050775D" w:rsidRDefault="00473509" w:rsidP="00DE10F9">
      <w:pPr>
        <w:pStyle w:val="NoSpacing"/>
        <w:numPr>
          <w:ilvl w:val="0"/>
          <w:numId w:val="59"/>
        </w:numPr>
        <w:rPr>
          <w:rFonts w:asciiTheme="majorHAnsi" w:hAnsiTheme="majorHAnsi" w:cs="Poppins"/>
          <w:color w:val="333333"/>
          <w:lang w:eastAsia="en-GB"/>
        </w:rPr>
      </w:pPr>
      <w:r w:rsidRPr="0050775D">
        <w:rPr>
          <w:rFonts w:asciiTheme="majorHAnsi" w:hAnsiTheme="majorHAnsi" w:cs="Poppins"/>
          <w:color w:val="333333"/>
          <w:lang w:eastAsia="en-GB"/>
        </w:rPr>
        <w:t>P</w:t>
      </w:r>
      <w:r w:rsidR="005F3246" w:rsidRPr="0050775D">
        <w:rPr>
          <w:rFonts w:asciiTheme="majorHAnsi" w:hAnsiTheme="majorHAnsi" w:cs="Poppins"/>
          <w:color w:val="333333"/>
          <w:lang w:eastAsia="en-GB"/>
        </w:rPr>
        <w:t xml:space="preserve">rovides the </w:t>
      </w:r>
      <w:r w:rsidR="00C518CB" w:rsidRPr="0050775D">
        <w:rPr>
          <w:rFonts w:asciiTheme="majorHAnsi" w:hAnsiTheme="majorHAnsi" w:cs="Poppins"/>
          <w:color w:val="333333"/>
          <w:lang w:eastAsia="en-GB"/>
        </w:rPr>
        <w:t>Employer</w:t>
      </w:r>
      <w:r w:rsidR="005F3246" w:rsidRPr="0050775D">
        <w:rPr>
          <w:rFonts w:asciiTheme="majorHAnsi" w:hAnsiTheme="majorHAnsi" w:cs="Poppins"/>
          <w:color w:val="333333"/>
          <w:lang w:eastAsia="en-GB"/>
        </w:rPr>
        <w:t xml:space="preserve"> opportunity to discuss the reason for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's sickness</w:t>
      </w:r>
      <w:r w:rsidRPr="0050775D">
        <w:rPr>
          <w:rFonts w:asciiTheme="majorHAnsi" w:hAnsiTheme="majorHAnsi" w:cs="Poppins"/>
          <w:color w:val="333333"/>
          <w:lang w:eastAsia="en-GB"/>
        </w:rPr>
        <w:t>.</w:t>
      </w:r>
      <w:r w:rsidR="005F3246" w:rsidRPr="0050775D">
        <w:rPr>
          <w:rFonts w:asciiTheme="majorHAnsi" w:hAnsiTheme="majorHAnsi" w:cs="Poppins"/>
          <w:color w:val="333333"/>
          <w:lang w:eastAsia="en-GB"/>
        </w:rPr>
        <w:t xml:space="preserve"> </w:t>
      </w:r>
    </w:p>
    <w:p w14:paraId="3B4B3722" w14:textId="346622AE" w:rsidR="005F3246" w:rsidRPr="0050775D" w:rsidRDefault="00473509" w:rsidP="00DE10F9">
      <w:pPr>
        <w:pStyle w:val="NoSpacing"/>
        <w:numPr>
          <w:ilvl w:val="0"/>
          <w:numId w:val="59"/>
        </w:numPr>
        <w:rPr>
          <w:rFonts w:asciiTheme="majorHAnsi" w:hAnsiTheme="majorHAnsi" w:cs="Poppins"/>
          <w:color w:val="333333"/>
          <w:lang w:eastAsia="en-GB"/>
        </w:rPr>
      </w:pPr>
      <w:r w:rsidRPr="0050775D">
        <w:rPr>
          <w:rFonts w:asciiTheme="majorHAnsi" w:hAnsiTheme="majorHAnsi" w:cs="Poppins"/>
          <w:color w:val="333333"/>
          <w:lang w:eastAsia="en-GB"/>
        </w:rPr>
        <w:lastRenderedPageBreak/>
        <w:t>P</w:t>
      </w:r>
      <w:r w:rsidR="00DE10F9" w:rsidRPr="0050775D">
        <w:rPr>
          <w:rFonts w:asciiTheme="majorHAnsi" w:hAnsiTheme="majorHAnsi" w:cs="Poppins"/>
          <w:color w:val="333333"/>
          <w:lang w:eastAsia="en-GB"/>
        </w:rPr>
        <w:t xml:space="preserve">rovides the Employer opportunity to discuss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's attendance levels in general</w:t>
      </w:r>
      <w:r w:rsidRPr="0050775D">
        <w:rPr>
          <w:rFonts w:asciiTheme="majorHAnsi" w:hAnsiTheme="majorHAnsi" w:cs="Poppins"/>
          <w:color w:val="333333"/>
          <w:lang w:eastAsia="en-GB"/>
        </w:rPr>
        <w:t>.</w:t>
      </w:r>
    </w:p>
    <w:p w14:paraId="4F8ED6B6" w14:textId="28BCCE9F" w:rsidR="005F3246" w:rsidRPr="0050775D" w:rsidRDefault="00473509" w:rsidP="00DE10F9">
      <w:pPr>
        <w:pStyle w:val="NoSpacing"/>
        <w:numPr>
          <w:ilvl w:val="0"/>
          <w:numId w:val="59"/>
        </w:numPr>
        <w:rPr>
          <w:rFonts w:asciiTheme="majorHAnsi" w:hAnsiTheme="majorHAnsi" w:cs="Poppins"/>
          <w:color w:val="333333"/>
          <w:lang w:eastAsia="en-GB"/>
        </w:rPr>
      </w:pPr>
      <w:r w:rsidRPr="0050775D">
        <w:rPr>
          <w:rFonts w:asciiTheme="majorHAnsi" w:hAnsiTheme="majorHAnsi" w:cs="Poppins"/>
          <w:color w:val="333333"/>
          <w:lang w:eastAsia="en-GB"/>
        </w:rPr>
        <w:t>A</w:t>
      </w:r>
      <w:r w:rsidR="005F3246" w:rsidRPr="0050775D">
        <w:rPr>
          <w:rFonts w:asciiTheme="majorHAnsi" w:hAnsiTheme="majorHAnsi" w:cs="Poppins"/>
          <w:color w:val="333333"/>
          <w:lang w:eastAsia="en-GB"/>
        </w:rPr>
        <w:t xml:space="preserve">llows the </w:t>
      </w:r>
      <w:r w:rsidR="00C518CB" w:rsidRPr="0050775D">
        <w:rPr>
          <w:rFonts w:asciiTheme="majorHAnsi" w:hAnsiTheme="majorHAnsi" w:cs="Poppins"/>
          <w:color w:val="333333"/>
          <w:lang w:eastAsia="en-GB"/>
        </w:rPr>
        <w:t>Employer</w:t>
      </w:r>
      <w:r w:rsidR="005F3246" w:rsidRPr="0050775D">
        <w:rPr>
          <w:rFonts w:asciiTheme="majorHAnsi" w:hAnsiTheme="majorHAnsi" w:cs="Poppins"/>
          <w:color w:val="333333"/>
          <w:lang w:eastAsia="en-GB"/>
        </w:rPr>
        <w:t xml:space="preserve"> to ascertain if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consulted a doctor</w:t>
      </w:r>
      <w:r w:rsidRPr="0050775D">
        <w:rPr>
          <w:rFonts w:asciiTheme="majorHAnsi" w:hAnsiTheme="majorHAnsi" w:cs="Poppins"/>
          <w:color w:val="333333"/>
          <w:lang w:eastAsia="en-GB"/>
        </w:rPr>
        <w:t>.</w:t>
      </w:r>
    </w:p>
    <w:p w14:paraId="35CFE945" w14:textId="7855994B" w:rsidR="005F3246" w:rsidRPr="0050775D" w:rsidRDefault="00473509" w:rsidP="00DE10F9">
      <w:pPr>
        <w:pStyle w:val="NoSpacing"/>
        <w:numPr>
          <w:ilvl w:val="0"/>
          <w:numId w:val="59"/>
        </w:numPr>
        <w:rPr>
          <w:rFonts w:asciiTheme="majorHAnsi" w:hAnsiTheme="majorHAnsi" w:cs="Poppins"/>
          <w:color w:val="333333"/>
          <w:lang w:eastAsia="en-GB"/>
        </w:rPr>
      </w:pPr>
      <w:r w:rsidRPr="0050775D">
        <w:rPr>
          <w:rFonts w:asciiTheme="majorHAnsi" w:hAnsiTheme="majorHAnsi" w:cs="Poppins"/>
          <w:color w:val="333333"/>
          <w:lang w:eastAsia="en-GB"/>
        </w:rPr>
        <w:t>H</w:t>
      </w:r>
      <w:r w:rsidR="005F3246" w:rsidRPr="0050775D">
        <w:rPr>
          <w:rFonts w:asciiTheme="majorHAnsi" w:hAnsiTheme="majorHAnsi" w:cs="Poppins"/>
          <w:color w:val="333333"/>
          <w:lang w:eastAsia="en-GB"/>
        </w:rPr>
        <w:t xml:space="preserve">elps the </w:t>
      </w:r>
      <w:r w:rsidR="00C518CB" w:rsidRPr="0050775D">
        <w:rPr>
          <w:rFonts w:asciiTheme="majorHAnsi" w:hAnsiTheme="majorHAnsi" w:cs="Poppins"/>
          <w:color w:val="333333"/>
          <w:lang w:eastAsia="en-GB"/>
        </w:rPr>
        <w:t>Employer</w:t>
      </w:r>
      <w:r w:rsidR="005F3246" w:rsidRPr="0050775D">
        <w:rPr>
          <w:rFonts w:asciiTheme="majorHAnsi" w:hAnsiTheme="majorHAnsi" w:cs="Poppins"/>
          <w:color w:val="333333"/>
          <w:lang w:eastAsia="en-GB"/>
        </w:rPr>
        <w:t xml:space="preserve"> identify any possible underlying causes of regular sickness absence at an early stage, for example if the sickness absence was work related or if there are any problems at home</w:t>
      </w:r>
      <w:r w:rsidRPr="0050775D">
        <w:rPr>
          <w:rFonts w:asciiTheme="majorHAnsi" w:hAnsiTheme="majorHAnsi" w:cs="Poppins"/>
          <w:color w:val="333333"/>
          <w:lang w:eastAsia="en-GB"/>
        </w:rPr>
        <w:t>.</w:t>
      </w:r>
    </w:p>
    <w:p w14:paraId="0434DE27" w14:textId="5679B9D7" w:rsidR="005F3246" w:rsidRPr="0050775D" w:rsidRDefault="00473509" w:rsidP="00DE10F9">
      <w:pPr>
        <w:pStyle w:val="NoSpacing"/>
        <w:numPr>
          <w:ilvl w:val="0"/>
          <w:numId w:val="59"/>
        </w:numPr>
        <w:rPr>
          <w:rFonts w:asciiTheme="majorHAnsi" w:hAnsiTheme="majorHAnsi" w:cs="Poppins"/>
          <w:color w:val="333333"/>
          <w:lang w:eastAsia="en-GB"/>
        </w:rPr>
      </w:pPr>
      <w:r w:rsidRPr="0050775D">
        <w:rPr>
          <w:rFonts w:asciiTheme="majorHAnsi" w:hAnsiTheme="majorHAnsi" w:cs="Poppins"/>
          <w:color w:val="333333"/>
          <w:lang w:eastAsia="en-GB"/>
        </w:rPr>
        <w:t>D</w:t>
      </w:r>
      <w:r w:rsidR="005F3246" w:rsidRPr="0050775D">
        <w:rPr>
          <w:rFonts w:asciiTheme="majorHAnsi" w:hAnsiTheme="majorHAnsi" w:cs="Poppins"/>
          <w:color w:val="333333"/>
          <w:lang w:eastAsia="en-GB"/>
        </w:rPr>
        <w:t xml:space="preserve">emonstrates </w:t>
      </w:r>
      <w:r w:rsidR="00DE10F9" w:rsidRPr="0050775D">
        <w:rPr>
          <w:rFonts w:asciiTheme="majorHAnsi" w:hAnsiTheme="majorHAnsi" w:cs="Poppins"/>
          <w:color w:val="333333"/>
          <w:lang w:eastAsia="en-GB"/>
        </w:rPr>
        <w:t xml:space="preserve">that </w:t>
      </w:r>
      <w:r w:rsidR="005F3246" w:rsidRPr="0050775D">
        <w:rPr>
          <w:rFonts w:asciiTheme="majorHAnsi" w:hAnsiTheme="majorHAnsi" w:cs="Poppins"/>
          <w:color w:val="333333"/>
          <w:lang w:eastAsia="en-GB"/>
        </w:rPr>
        <w:t xml:space="preserve">the absence management policy </w:t>
      </w:r>
      <w:r w:rsidR="00DE10F9" w:rsidRPr="0050775D">
        <w:rPr>
          <w:rFonts w:asciiTheme="majorHAnsi" w:hAnsiTheme="majorHAnsi" w:cs="Poppins"/>
          <w:color w:val="333333"/>
          <w:lang w:eastAsia="en-GB"/>
        </w:rPr>
        <w:t xml:space="preserve">is being managed </w:t>
      </w:r>
      <w:r w:rsidR="005F3246" w:rsidRPr="0050775D">
        <w:rPr>
          <w:rFonts w:asciiTheme="majorHAnsi" w:hAnsiTheme="majorHAnsi" w:cs="Poppins"/>
          <w:color w:val="333333"/>
          <w:lang w:eastAsia="en-GB"/>
        </w:rPr>
        <w:t>consistently</w:t>
      </w:r>
      <w:r w:rsidRPr="0050775D">
        <w:rPr>
          <w:rFonts w:asciiTheme="majorHAnsi" w:hAnsiTheme="majorHAnsi" w:cs="Poppins"/>
          <w:color w:val="333333"/>
          <w:lang w:eastAsia="en-GB"/>
        </w:rPr>
        <w:t>.</w:t>
      </w:r>
    </w:p>
    <w:p w14:paraId="7B3B28B9" w14:textId="7841F313" w:rsidR="005F3246" w:rsidRPr="0050775D" w:rsidRDefault="00473509" w:rsidP="00DE10F9">
      <w:pPr>
        <w:pStyle w:val="NoSpacing"/>
        <w:numPr>
          <w:ilvl w:val="0"/>
          <w:numId w:val="59"/>
        </w:numPr>
        <w:rPr>
          <w:rFonts w:asciiTheme="majorHAnsi" w:hAnsiTheme="majorHAnsi" w:cs="Poppins"/>
          <w:color w:val="333333"/>
          <w:lang w:eastAsia="en-GB"/>
        </w:rPr>
      </w:pPr>
      <w:r w:rsidRPr="0050775D">
        <w:rPr>
          <w:rFonts w:asciiTheme="majorHAnsi" w:hAnsiTheme="majorHAnsi" w:cs="Poppins"/>
          <w:color w:val="333333"/>
          <w:lang w:eastAsia="en-GB"/>
        </w:rPr>
        <w:t>S</w:t>
      </w:r>
      <w:r w:rsidR="005F3246" w:rsidRPr="0050775D">
        <w:rPr>
          <w:rFonts w:asciiTheme="majorHAnsi" w:hAnsiTheme="majorHAnsi" w:cs="Poppins"/>
          <w:color w:val="333333"/>
          <w:lang w:eastAsia="en-GB"/>
        </w:rPr>
        <w:t xml:space="preserve">hows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that the </w:t>
      </w:r>
      <w:r w:rsidR="002C172B" w:rsidRPr="0050775D">
        <w:rPr>
          <w:rFonts w:asciiTheme="majorHAnsi" w:hAnsiTheme="majorHAnsi" w:cs="Poppins"/>
          <w:color w:val="333333"/>
          <w:lang w:eastAsia="en-GB"/>
        </w:rPr>
        <w:t>Line Manager</w:t>
      </w:r>
      <w:r w:rsidR="005F3246" w:rsidRPr="0050775D">
        <w:rPr>
          <w:rFonts w:asciiTheme="majorHAnsi" w:hAnsiTheme="majorHAnsi" w:cs="Poppins"/>
          <w:color w:val="333333"/>
          <w:lang w:eastAsia="en-GB"/>
        </w:rPr>
        <w:t xml:space="preserve"> is concerned about the</w:t>
      </w:r>
      <w:r w:rsidRPr="0050775D">
        <w:rPr>
          <w:rFonts w:asciiTheme="majorHAnsi" w:hAnsiTheme="majorHAnsi" w:cs="Poppins"/>
          <w:color w:val="333333"/>
          <w:lang w:eastAsia="en-GB"/>
        </w:rPr>
        <w:t>ir</w:t>
      </w:r>
      <w:r w:rsidR="005F3246" w:rsidRPr="0050775D">
        <w:rPr>
          <w:rFonts w:asciiTheme="majorHAnsi" w:hAnsiTheme="majorHAnsi" w:cs="Poppins"/>
          <w:color w:val="333333"/>
          <w:lang w:eastAsia="en-GB"/>
        </w:rPr>
        <w:t xml:space="preserve"> health and wellbeing and is working with the</w:t>
      </w:r>
      <w:r w:rsidR="00DE10F9" w:rsidRPr="0050775D">
        <w:rPr>
          <w:rFonts w:asciiTheme="majorHAnsi" w:hAnsiTheme="majorHAnsi" w:cs="Poppins"/>
          <w:color w:val="333333"/>
          <w:lang w:eastAsia="en-GB"/>
        </w:rPr>
        <w:t xml:space="preserve">m </w:t>
      </w:r>
      <w:r w:rsidR="005F3246" w:rsidRPr="0050775D">
        <w:rPr>
          <w:rFonts w:asciiTheme="majorHAnsi" w:hAnsiTheme="majorHAnsi" w:cs="Poppins"/>
          <w:color w:val="333333"/>
          <w:lang w:eastAsia="en-GB"/>
        </w:rPr>
        <w:t>to help reduce the likelihood of the absence reoccurring; and</w:t>
      </w:r>
    </w:p>
    <w:p w14:paraId="27964801" w14:textId="3434722D" w:rsidR="005F3246" w:rsidRPr="0050775D" w:rsidRDefault="00473509" w:rsidP="00DE10F9">
      <w:pPr>
        <w:pStyle w:val="NoSpacing"/>
        <w:numPr>
          <w:ilvl w:val="0"/>
          <w:numId w:val="59"/>
        </w:numPr>
        <w:rPr>
          <w:rFonts w:asciiTheme="majorHAnsi" w:hAnsiTheme="majorHAnsi" w:cs="Poppins"/>
          <w:color w:val="333333"/>
          <w:lang w:eastAsia="en-GB"/>
        </w:rPr>
      </w:pPr>
      <w:r w:rsidRPr="0050775D">
        <w:rPr>
          <w:rFonts w:asciiTheme="majorHAnsi" w:hAnsiTheme="majorHAnsi" w:cs="Poppins"/>
          <w:color w:val="333333"/>
          <w:lang w:eastAsia="en-GB"/>
        </w:rPr>
        <w:t>D</w:t>
      </w:r>
      <w:r w:rsidR="005F3246" w:rsidRPr="0050775D">
        <w:rPr>
          <w:rFonts w:asciiTheme="majorHAnsi" w:hAnsiTheme="majorHAnsi" w:cs="Poppins"/>
          <w:color w:val="333333"/>
          <w:lang w:eastAsia="en-GB"/>
        </w:rPr>
        <w:t>iscourages casual absence.</w:t>
      </w:r>
    </w:p>
    <w:p w14:paraId="4B551F83" w14:textId="77777777" w:rsidR="005F3246" w:rsidRPr="0050775D" w:rsidRDefault="005F3246" w:rsidP="005F3246">
      <w:pPr>
        <w:pStyle w:val="NoSpacing"/>
        <w:rPr>
          <w:rFonts w:asciiTheme="majorHAnsi" w:hAnsiTheme="majorHAnsi" w:cs="Poppins"/>
          <w:color w:val="333333"/>
          <w:lang w:eastAsia="en-GB"/>
        </w:rPr>
      </w:pPr>
    </w:p>
    <w:p w14:paraId="1BA6B391" w14:textId="0811199B"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In relation to long-term sickness absence, the role of the return-to-work interview is to facilitate discussion of the process around an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return to work and to help achieve a smooth and effective return to the workplace. </w:t>
      </w:r>
      <w:r w:rsidRPr="0050775D">
        <w:rPr>
          <w:rFonts w:asciiTheme="majorHAnsi" w:hAnsiTheme="majorHAnsi" w:cs="Poppins"/>
          <w:i/>
          <w:iCs/>
          <w:color w:val="333333"/>
          <w:lang w:eastAsia="en-GB"/>
        </w:rPr>
        <w:t xml:space="preserve">As such, it often takes place prior to the </w:t>
      </w:r>
      <w:r w:rsidR="00C518CB" w:rsidRPr="0050775D">
        <w:rPr>
          <w:rFonts w:asciiTheme="majorHAnsi" w:hAnsiTheme="majorHAnsi" w:cs="Poppins"/>
          <w:i/>
          <w:iCs/>
          <w:color w:val="333333"/>
          <w:lang w:eastAsia="en-GB"/>
        </w:rPr>
        <w:t>Employee</w:t>
      </w:r>
      <w:r w:rsidRPr="0050775D">
        <w:rPr>
          <w:rFonts w:asciiTheme="majorHAnsi" w:hAnsiTheme="majorHAnsi" w:cs="Poppins"/>
          <w:i/>
          <w:iCs/>
          <w:color w:val="333333"/>
          <w:lang w:eastAsia="en-GB"/>
        </w:rPr>
        <w:t>'s return to work</w:t>
      </w:r>
      <w:r w:rsidRPr="0050775D">
        <w:rPr>
          <w:rFonts w:asciiTheme="majorHAnsi" w:hAnsiTheme="majorHAnsi" w:cs="Poppins"/>
          <w:color w:val="333333"/>
          <w:lang w:eastAsia="en-GB"/>
        </w:rPr>
        <w:t xml:space="preserve">. Although some of the areas discussed at this interview will be the same as for short-term absences, the approach </w:t>
      </w:r>
      <w:r w:rsidR="00473509" w:rsidRPr="0050775D">
        <w:rPr>
          <w:rFonts w:asciiTheme="majorHAnsi" w:hAnsiTheme="majorHAnsi" w:cs="Poppins"/>
          <w:color w:val="333333"/>
          <w:lang w:eastAsia="en-GB"/>
        </w:rPr>
        <w:t>slightly</w:t>
      </w:r>
      <w:r w:rsidRPr="0050775D">
        <w:rPr>
          <w:rFonts w:asciiTheme="majorHAnsi" w:hAnsiTheme="majorHAnsi" w:cs="Poppins"/>
          <w:color w:val="333333"/>
          <w:lang w:eastAsia="en-GB"/>
        </w:rPr>
        <w:t xml:space="preserve"> differ</w:t>
      </w:r>
      <w:r w:rsidR="00473509" w:rsidRPr="0050775D">
        <w:rPr>
          <w:rFonts w:asciiTheme="majorHAnsi" w:hAnsiTheme="majorHAnsi" w:cs="Poppins"/>
          <w:color w:val="333333"/>
          <w:lang w:eastAsia="en-GB"/>
        </w:rPr>
        <w:t>s.</w:t>
      </w:r>
    </w:p>
    <w:p w14:paraId="65438662" w14:textId="77777777" w:rsidR="005F3246" w:rsidRPr="0050775D" w:rsidRDefault="005F3246" w:rsidP="005F3246">
      <w:pPr>
        <w:pStyle w:val="NoSpacing"/>
        <w:rPr>
          <w:rFonts w:asciiTheme="majorHAnsi" w:hAnsiTheme="majorHAnsi" w:cs="Poppins"/>
          <w:color w:val="333333"/>
          <w:lang w:eastAsia="en-GB"/>
        </w:rPr>
      </w:pPr>
    </w:p>
    <w:p w14:paraId="6A874D18" w14:textId="77777777"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Where long-term sickness absence is concerned, the return-to-work interview:</w:t>
      </w:r>
    </w:p>
    <w:p w14:paraId="63A57658" w14:textId="77777777" w:rsidR="005F3246" w:rsidRPr="0050775D" w:rsidRDefault="005F3246" w:rsidP="005F3246">
      <w:pPr>
        <w:pStyle w:val="NoSpacing"/>
        <w:rPr>
          <w:rFonts w:asciiTheme="majorHAnsi" w:hAnsiTheme="majorHAnsi" w:cs="Poppins"/>
          <w:color w:val="333333"/>
          <w:lang w:eastAsia="en-GB"/>
        </w:rPr>
      </w:pPr>
    </w:p>
    <w:p w14:paraId="5DBA0BFF" w14:textId="59AE230E" w:rsidR="005F3246" w:rsidRPr="0050775D" w:rsidRDefault="00473509" w:rsidP="00473509">
      <w:pPr>
        <w:pStyle w:val="NoSpacing"/>
        <w:numPr>
          <w:ilvl w:val="0"/>
          <w:numId w:val="62"/>
        </w:numPr>
        <w:rPr>
          <w:rFonts w:asciiTheme="majorHAnsi" w:hAnsiTheme="majorHAnsi" w:cs="Poppins"/>
          <w:color w:val="333333"/>
          <w:lang w:eastAsia="en-GB"/>
        </w:rPr>
      </w:pPr>
      <w:r w:rsidRPr="0050775D">
        <w:rPr>
          <w:rFonts w:asciiTheme="majorHAnsi" w:hAnsiTheme="majorHAnsi" w:cs="Poppins"/>
          <w:color w:val="333333"/>
          <w:lang w:eastAsia="en-GB"/>
        </w:rPr>
        <w:t>D</w:t>
      </w:r>
      <w:r w:rsidR="005F3246" w:rsidRPr="0050775D">
        <w:rPr>
          <w:rFonts w:asciiTheme="majorHAnsi" w:hAnsiTheme="majorHAnsi" w:cs="Poppins"/>
          <w:color w:val="333333"/>
          <w:lang w:eastAsia="en-GB"/>
        </w:rPr>
        <w:t xml:space="preserve">emonstrates to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that the absence management policy </w:t>
      </w:r>
      <w:r w:rsidRPr="0050775D">
        <w:rPr>
          <w:rFonts w:asciiTheme="majorHAnsi" w:hAnsiTheme="majorHAnsi" w:cs="Poppins"/>
          <w:color w:val="333333"/>
          <w:lang w:eastAsia="en-GB"/>
        </w:rPr>
        <w:t xml:space="preserve">is implemented </w:t>
      </w:r>
      <w:r w:rsidR="005F3246" w:rsidRPr="0050775D">
        <w:rPr>
          <w:rFonts w:asciiTheme="majorHAnsi" w:hAnsiTheme="majorHAnsi" w:cs="Poppins"/>
          <w:color w:val="333333"/>
          <w:lang w:eastAsia="en-GB"/>
        </w:rPr>
        <w:t>consistently</w:t>
      </w:r>
      <w:r w:rsidRPr="0050775D">
        <w:rPr>
          <w:rFonts w:asciiTheme="majorHAnsi" w:hAnsiTheme="majorHAnsi" w:cs="Poppins"/>
          <w:color w:val="333333"/>
          <w:lang w:eastAsia="en-GB"/>
        </w:rPr>
        <w:t>.</w:t>
      </w:r>
    </w:p>
    <w:p w14:paraId="456B2368" w14:textId="1B43A8AC" w:rsidR="005F3246" w:rsidRPr="0050775D" w:rsidRDefault="00473509" w:rsidP="00473509">
      <w:pPr>
        <w:pStyle w:val="NoSpacing"/>
        <w:numPr>
          <w:ilvl w:val="0"/>
          <w:numId w:val="62"/>
        </w:numPr>
        <w:rPr>
          <w:rFonts w:asciiTheme="majorHAnsi" w:hAnsiTheme="majorHAnsi" w:cs="Poppins"/>
          <w:color w:val="333333"/>
          <w:lang w:eastAsia="en-GB"/>
        </w:rPr>
      </w:pPr>
      <w:r w:rsidRPr="0050775D">
        <w:rPr>
          <w:rFonts w:asciiTheme="majorHAnsi" w:hAnsiTheme="majorHAnsi" w:cs="Poppins"/>
          <w:color w:val="333333"/>
          <w:lang w:eastAsia="en-GB"/>
        </w:rPr>
        <w:t>E</w:t>
      </w:r>
      <w:r w:rsidR="005F3246" w:rsidRPr="0050775D">
        <w:rPr>
          <w:rFonts w:asciiTheme="majorHAnsi" w:hAnsiTheme="majorHAnsi" w:cs="Poppins"/>
          <w:color w:val="333333"/>
          <w:lang w:eastAsia="en-GB"/>
        </w:rPr>
        <w:t xml:space="preserve">ncourages open communication between the </w:t>
      </w:r>
      <w:r w:rsidR="00C518CB" w:rsidRPr="0050775D">
        <w:rPr>
          <w:rFonts w:asciiTheme="majorHAnsi" w:hAnsiTheme="majorHAnsi" w:cs="Poppins"/>
          <w:color w:val="333333"/>
          <w:lang w:eastAsia="en-GB"/>
        </w:rPr>
        <w:t>Employer</w:t>
      </w:r>
      <w:r w:rsidR="005F3246" w:rsidRPr="0050775D">
        <w:rPr>
          <w:rFonts w:asciiTheme="majorHAnsi" w:hAnsiTheme="majorHAnsi" w:cs="Poppins"/>
          <w:color w:val="333333"/>
          <w:lang w:eastAsia="en-GB"/>
        </w:rPr>
        <w:t xml:space="preserve"> and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about the best ways to facilitate a smooth and effective return to work</w:t>
      </w:r>
      <w:r w:rsidRPr="0050775D">
        <w:rPr>
          <w:rFonts w:asciiTheme="majorHAnsi" w:hAnsiTheme="majorHAnsi" w:cs="Poppins"/>
          <w:color w:val="333333"/>
          <w:lang w:eastAsia="en-GB"/>
        </w:rPr>
        <w:t>.</w:t>
      </w:r>
    </w:p>
    <w:p w14:paraId="3A3A2A98" w14:textId="04FDE4EA" w:rsidR="005F3246" w:rsidRPr="0050775D" w:rsidRDefault="00473509" w:rsidP="00473509">
      <w:pPr>
        <w:pStyle w:val="NoSpacing"/>
        <w:numPr>
          <w:ilvl w:val="0"/>
          <w:numId w:val="62"/>
        </w:numPr>
        <w:rPr>
          <w:rFonts w:asciiTheme="majorHAnsi" w:hAnsiTheme="majorHAnsi" w:cs="Poppins"/>
          <w:color w:val="333333"/>
          <w:lang w:eastAsia="en-GB"/>
        </w:rPr>
      </w:pPr>
      <w:r w:rsidRPr="0050775D">
        <w:rPr>
          <w:rFonts w:asciiTheme="majorHAnsi" w:hAnsiTheme="majorHAnsi" w:cs="Poppins"/>
          <w:color w:val="333333"/>
          <w:lang w:eastAsia="en-GB"/>
        </w:rPr>
        <w:t>E</w:t>
      </w:r>
      <w:r w:rsidR="005F3246" w:rsidRPr="0050775D">
        <w:rPr>
          <w:rFonts w:asciiTheme="majorHAnsi" w:hAnsiTheme="majorHAnsi" w:cs="Poppins"/>
          <w:color w:val="333333"/>
          <w:lang w:eastAsia="en-GB"/>
        </w:rPr>
        <w:t xml:space="preserve">nables discussion regarding the possibility of a phased return to work and/or any adjustments that </w:t>
      </w:r>
      <w:r w:rsidRPr="0050775D">
        <w:rPr>
          <w:rFonts w:asciiTheme="majorHAnsi" w:hAnsiTheme="majorHAnsi" w:cs="Poppins"/>
          <w:color w:val="333333"/>
          <w:lang w:eastAsia="en-GB"/>
        </w:rPr>
        <w:t xml:space="preserve">may </w:t>
      </w:r>
      <w:r w:rsidR="005F3246" w:rsidRPr="0050775D">
        <w:rPr>
          <w:rFonts w:asciiTheme="majorHAnsi" w:hAnsiTheme="majorHAnsi" w:cs="Poppins"/>
          <w:color w:val="333333"/>
          <w:lang w:eastAsia="en-GB"/>
        </w:rPr>
        <w:t>need to be made in the work environment</w:t>
      </w:r>
      <w:r w:rsidRPr="0050775D">
        <w:rPr>
          <w:rFonts w:asciiTheme="majorHAnsi" w:hAnsiTheme="majorHAnsi" w:cs="Poppins"/>
          <w:color w:val="333333"/>
          <w:lang w:eastAsia="en-GB"/>
        </w:rPr>
        <w:t>.</w:t>
      </w:r>
    </w:p>
    <w:p w14:paraId="6480CC94" w14:textId="2FE2EA9B" w:rsidR="005F3246" w:rsidRPr="0050775D" w:rsidRDefault="00473509" w:rsidP="00473509">
      <w:pPr>
        <w:pStyle w:val="NoSpacing"/>
        <w:numPr>
          <w:ilvl w:val="0"/>
          <w:numId w:val="62"/>
        </w:numPr>
        <w:rPr>
          <w:rFonts w:asciiTheme="majorHAnsi" w:hAnsiTheme="majorHAnsi" w:cs="Poppins"/>
          <w:color w:val="333333"/>
          <w:lang w:eastAsia="en-GB"/>
        </w:rPr>
      </w:pPr>
      <w:r w:rsidRPr="0050775D">
        <w:rPr>
          <w:rFonts w:asciiTheme="majorHAnsi" w:hAnsiTheme="majorHAnsi" w:cs="Poppins"/>
          <w:color w:val="333333"/>
          <w:lang w:eastAsia="en-GB"/>
        </w:rPr>
        <w:t>S</w:t>
      </w:r>
      <w:r w:rsidR="005F3246" w:rsidRPr="0050775D">
        <w:rPr>
          <w:rFonts w:asciiTheme="majorHAnsi" w:hAnsiTheme="majorHAnsi" w:cs="Poppins"/>
          <w:color w:val="333333"/>
          <w:lang w:eastAsia="en-GB"/>
        </w:rPr>
        <w:t xml:space="preserve">hows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that the </w:t>
      </w:r>
      <w:r w:rsidR="002C172B" w:rsidRPr="0050775D">
        <w:rPr>
          <w:rFonts w:asciiTheme="majorHAnsi" w:hAnsiTheme="majorHAnsi" w:cs="Poppins"/>
          <w:color w:val="333333"/>
          <w:lang w:eastAsia="en-GB"/>
        </w:rPr>
        <w:t>Line Manager</w:t>
      </w:r>
      <w:r w:rsidR="005F3246" w:rsidRPr="0050775D">
        <w:rPr>
          <w:rFonts w:asciiTheme="majorHAnsi" w:hAnsiTheme="majorHAnsi" w:cs="Poppins"/>
          <w:color w:val="333333"/>
          <w:lang w:eastAsia="en-GB"/>
        </w:rPr>
        <w:t xml:space="preserve"> is concerned about the</w:t>
      </w:r>
      <w:r w:rsidRPr="0050775D">
        <w:rPr>
          <w:rFonts w:asciiTheme="majorHAnsi" w:hAnsiTheme="majorHAnsi" w:cs="Poppins"/>
          <w:color w:val="333333"/>
          <w:lang w:eastAsia="en-GB"/>
        </w:rPr>
        <w:t xml:space="preserve">ir </w:t>
      </w:r>
      <w:r w:rsidR="005F3246" w:rsidRPr="0050775D">
        <w:rPr>
          <w:rFonts w:asciiTheme="majorHAnsi" w:hAnsiTheme="majorHAnsi" w:cs="Poppins"/>
          <w:color w:val="333333"/>
          <w:lang w:eastAsia="en-GB"/>
        </w:rPr>
        <w:t xml:space="preserve">health and wellbeing and is </w:t>
      </w:r>
      <w:r w:rsidRPr="0050775D">
        <w:rPr>
          <w:rFonts w:asciiTheme="majorHAnsi" w:hAnsiTheme="majorHAnsi" w:cs="Poppins"/>
          <w:color w:val="333333"/>
          <w:lang w:eastAsia="en-GB"/>
        </w:rPr>
        <w:t xml:space="preserve">looking to </w:t>
      </w:r>
      <w:r w:rsidR="005F3246" w:rsidRPr="0050775D">
        <w:rPr>
          <w:rFonts w:asciiTheme="majorHAnsi" w:hAnsiTheme="majorHAnsi" w:cs="Poppins"/>
          <w:color w:val="333333"/>
          <w:lang w:eastAsia="en-GB"/>
        </w:rPr>
        <w:t>wor</w:t>
      </w:r>
      <w:r w:rsidRPr="0050775D">
        <w:rPr>
          <w:rFonts w:asciiTheme="majorHAnsi" w:hAnsiTheme="majorHAnsi" w:cs="Poppins"/>
          <w:color w:val="333333"/>
          <w:lang w:eastAsia="en-GB"/>
        </w:rPr>
        <w:t>k pro-actively</w:t>
      </w:r>
      <w:r w:rsidR="005F3246" w:rsidRPr="0050775D">
        <w:rPr>
          <w:rFonts w:asciiTheme="majorHAnsi" w:hAnsiTheme="majorHAnsi" w:cs="Poppins"/>
          <w:color w:val="333333"/>
          <w:lang w:eastAsia="en-GB"/>
        </w:rPr>
        <w:t xml:space="preserve"> with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to facilitate their return; and</w:t>
      </w:r>
    </w:p>
    <w:p w14:paraId="3C352EEB" w14:textId="6AB44F95" w:rsidR="005F3246" w:rsidRPr="0050775D" w:rsidRDefault="00473509" w:rsidP="00473509">
      <w:pPr>
        <w:pStyle w:val="NoSpacing"/>
        <w:numPr>
          <w:ilvl w:val="0"/>
          <w:numId w:val="62"/>
        </w:numPr>
        <w:rPr>
          <w:rFonts w:asciiTheme="majorHAnsi" w:hAnsiTheme="majorHAnsi" w:cs="Poppins"/>
          <w:color w:val="333333"/>
          <w:lang w:eastAsia="en-GB"/>
        </w:rPr>
      </w:pPr>
      <w:r w:rsidRPr="0050775D">
        <w:rPr>
          <w:rFonts w:asciiTheme="majorHAnsi" w:hAnsiTheme="majorHAnsi" w:cs="Poppins"/>
          <w:color w:val="333333"/>
          <w:lang w:eastAsia="en-GB"/>
        </w:rPr>
        <w:t>A</w:t>
      </w:r>
      <w:r w:rsidR="005F3246" w:rsidRPr="0050775D">
        <w:rPr>
          <w:rFonts w:asciiTheme="majorHAnsi" w:hAnsiTheme="majorHAnsi" w:cs="Poppins"/>
          <w:color w:val="333333"/>
          <w:lang w:eastAsia="en-GB"/>
        </w:rPr>
        <w:t xml:space="preserve">llows the </w:t>
      </w:r>
      <w:r w:rsidR="00C518CB" w:rsidRPr="0050775D">
        <w:rPr>
          <w:rFonts w:asciiTheme="majorHAnsi" w:hAnsiTheme="majorHAnsi" w:cs="Poppins"/>
          <w:color w:val="333333"/>
          <w:lang w:eastAsia="en-GB"/>
        </w:rPr>
        <w:t>Employer</w:t>
      </w:r>
      <w:r w:rsidR="005F3246" w:rsidRPr="0050775D">
        <w:rPr>
          <w:rFonts w:asciiTheme="majorHAnsi" w:hAnsiTheme="majorHAnsi" w:cs="Poppins"/>
          <w:color w:val="333333"/>
          <w:lang w:eastAsia="en-GB"/>
        </w:rPr>
        <w:t xml:space="preserve"> to identify work plans</w:t>
      </w:r>
      <w:r w:rsidRPr="0050775D">
        <w:rPr>
          <w:rFonts w:asciiTheme="majorHAnsi" w:hAnsiTheme="majorHAnsi" w:cs="Poppins"/>
          <w:color w:val="333333"/>
          <w:lang w:eastAsia="en-GB"/>
        </w:rPr>
        <w:t xml:space="preserve"> and/or </w:t>
      </w:r>
      <w:r w:rsidR="005F3246" w:rsidRPr="0050775D">
        <w:rPr>
          <w:rFonts w:asciiTheme="majorHAnsi" w:hAnsiTheme="majorHAnsi" w:cs="Poppins"/>
          <w:color w:val="333333"/>
          <w:lang w:eastAsia="en-GB"/>
        </w:rPr>
        <w:t xml:space="preserve">priorities when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returns to work.</w:t>
      </w:r>
    </w:p>
    <w:p w14:paraId="5F55CF73" w14:textId="77777777" w:rsidR="005F3246" w:rsidRPr="0050775D" w:rsidRDefault="005F3246" w:rsidP="005F3246">
      <w:pPr>
        <w:pStyle w:val="NoSpacing"/>
        <w:rPr>
          <w:rFonts w:asciiTheme="majorHAnsi" w:hAnsiTheme="majorHAnsi" w:cs="Poppins"/>
          <w:color w:val="333333"/>
          <w:highlight w:val="yellow"/>
          <w:lang w:eastAsia="en-GB"/>
        </w:rPr>
      </w:pPr>
    </w:p>
    <w:p w14:paraId="7A04660F" w14:textId="33285DA4"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should ensure that return-to-work interviews are conducted consistently and correctly as part of an absence management policy. This can help to bring about an improvement in sickness absence levels by discouraging absence that is not genuinely for reasons related to sickness. It can also help to ensure that returning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s receive the necessary support and that those who have been on long-term sickness absence reintegrate to the workplace as quickly and as smoothly as possible.</w:t>
      </w:r>
    </w:p>
    <w:p w14:paraId="15CC5440" w14:textId="77777777" w:rsidR="005F3246" w:rsidRPr="0050775D" w:rsidRDefault="005F3246" w:rsidP="005F3246">
      <w:pPr>
        <w:pStyle w:val="NoSpacing"/>
        <w:rPr>
          <w:rFonts w:asciiTheme="majorHAnsi" w:hAnsiTheme="majorHAnsi" w:cs="Poppins"/>
          <w:color w:val="333333"/>
          <w:lang w:eastAsia="en-GB"/>
        </w:rPr>
      </w:pPr>
    </w:p>
    <w:p w14:paraId="6362163E" w14:textId="523B3B56" w:rsidR="005F3246" w:rsidRPr="0050775D" w:rsidRDefault="00313D2B" w:rsidP="00313D2B">
      <w:pPr>
        <w:pStyle w:val="NoSpacing"/>
        <w:shd w:val="clear" w:color="auto" w:fill="E8E8E8" w:themeFill="background2"/>
        <w:rPr>
          <w:rFonts w:asciiTheme="majorHAnsi" w:hAnsiTheme="majorHAnsi" w:cs="Poppins"/>
          <w:b/>
          <w:bCs/>
          <w:lang w:eastAsia="en-GB"/>
        </w:rPr>
      </w:pPr>
      <w:r>
        <w:rPr>
          <w:rFonts w:asciiTheme="majorHAnsi" w:hAnsiTheme="majorHAnsi" w:cs="Poppins"/>
          <w:b/>
          <w:bCs/>
          <w:lang w:eastAsia="en-GB"/>
        </w:rPr>
        <w:t xml:space="preserve">3. </w:t>
      </w:r>
      <w:r w:rsidR="005F3246" w:rsidRPr="0050775D">
        <w:rPr>
          <w:rFonts w:asciiTheme="majorHAnsi" w:hAnsiTheme="majorHAnsi" w:cs="Poppins"/>
          <w:b/>
          <w:bCs/>
          <w:lang w:eastAsia="en-GB"/>
        </w:rPr>
        <w:t>Deciding on a policy on return-to-work interviews</w:t>
      </w:r>
    </w:p>
    <w:p w14:paraId="4C4EB3FD" w14:textId="77777777" w:rsidR="00B5076B" w:rsidRDefault="00B5076B" w:rsidP="005F3246">
      <w:pPr>
        <w:pStyle w:val="NoSpacing"/>
        <w:rPr>
          <w:rFonts w:asciiTheme="majorHAnsi" w:hAnsiTheme="majorHAnsi" w:cs="Poppins"/>
          <w:color w:val="333333"/>
          <w:lang w:eastAsia="en-GB"/>
        </w:rPr>
      </w:pPr>
    </w:p>
    <w:p w14:paraId="0AA1467F" w14:textId="3D464841"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It is important for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to establish how return-to-work interviews fit into the organisation's absence management policy.</w:t>
      </w:r>
      <w:r w:rsidR="00473509" w:rsidRPr="0050775D">
        <w:rPr>
          <w:rFonts w:asciiTheme="majorHAnsi" w:hAnsiTheme="majorHAnsi" w:cs="Poppins"/>
          <w:color w:val="333333"/>
          <w:lang w:eastAsia="en-GB"/>
        </w:rPr>
        <w:t xml:space="preserve"> </w:t>
      </w: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needs to identify who should conduct return-to-work interviews to ensure clarity and consistency of practice across the organisation. In most instances the interviews will be conducted by the absent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w:t>
      </w:r>
      <w:r w:rsidR="002C172B" w:rsidRPr="0050775D">
        <w:rPr>
          <w:rFonts w:asciiTheme="majorHAnsi" w:hAnsiTheme="majorHAnsi" w:cs="Poppins"/>
          <w:color w:val="333333"/>
          <w:lang w:eastAsia="en-GB"/>
        </w:rPr>
        <w:t>Line Manager</w:t>
      </w:r>
      <w:r w:rsidRPr="0050775D">
        <w:rPr>
          <w:rFonts w:asciiTheme="majorHAnsi" w:hAnsiTheme="majorHAnsi" w:cs="Poppins"/>
          <w:color w:val="333333"/>
          <w:lang w:eastAsia="en-GB"/>
        </w:rPr>
        <w:t xml:space="preserve">, but in some cases, it may be appropriate for HR to conduct the interview. This will normally depend on the complexity of the absence history and the </w:t>
      </w:r>
      <w:r w:rsidR="002C172B" w:rsidRPr="0050775D">
        <w:rPr>
          <w:rFonts w:asciiTheme="majorHAnsi" w:hAnsiTheme="majorHAnsi" w:cs="Poppins"/>
          <w:color w:val="333333"/>
          <w:lang w:eastAsia="en-GB"/>
        </w:rPr>
        <w:t>Line Manager</w:t>
      </w:r>
      <w:r w:rsidRPr="0050775D">
        <w:rPr>
          <w:rFonts w:asciiTheme="majorHAnsi" w:hAnsiTheme="majorHAnsi" w:cs="Poppins"/>
          <w:color w:val="333333"/>
          <w:lang w:eastAsia="en-GB"/>
        </w:rPr>
        <w:t>'s competence and experience in conducting return-to-work interviews.</w:t>
      </w:r>
    </w:p>
    <w:p w14:paraId="681A2D95" w14:textId="77777777" w:rsidR="005F3246" w:rsidRPr="0050775D" w:rsidRDefault="005F3246" w:rsidP="005F3246">
      <w:pPr>
        <w:pStyle w:val="NoSpacing"/>
        <w:rPr>
          <w:rFonts w:asciiTheme="majorHAnsi" w:hAnsiTheme="majorHAnsi" w:cs="Poppins"/>
          <w:color w:val="333333"/>
          <w:lang w:eastAsia="en-GB"/>
        </w:rPr>
      </w:pPr>
    </w:p>
    <w:p w14:paraId="26664E6A" w14:textId="2229DE6B"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will need to decide when return-to-work interviews are conducted. It is good practice to conduct an interview after every period of sickness absence as this helps address any possible issues as early as possible and also helps discourage casual sickness absence. However, some </w:t>
      </w:r>
      <w:r w:rsidRPr="0050775D">
        <w:rPr>
          <w:rFonts w:asciiTheme="majorHAnsi" w:hAnsiTheme="majorHAnsi" w:cs="Poppins"/>
          <w:color w:val="333333"/>
          <w:lang w:eastAsia="en-GB"/>
        </w:rPr>
        <w:lastRenderedPageBreak/>
        <w:t>organisations conduct return-to-work interviews only after a specific amount or pattern of sickness absence.</w:t>
      </w:r>
    </w:p>
    <w:p w14:paraId="3DDB096E" w14:textId="77777777" w:rsidR="005F3246" w:rsidRPr="0050775D" w:rsidRDefault="005F3246" w:rsidP="005F3246">
      <w:pPr>
        <w:pStyle w:val="NoSpacing"/>
        <w:rPr>
          <w:rFonts w:asciiTheme="majorHAnsi" w:hAnsiTheme="majorHAnsi" w:cs="Poppins"/>
          <w:color w:val="333333"/>
          <w:lang w:eastAsia="en-GB"/>
        </w:rPr>
      </w:pPr>
    </w:p>
    <w:p w14:paraId="1705A165" w14:textId="7CB7BDA0"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also needs to decide whether interviews will be formal or informal. In most cases the interviews are informal so as to put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at ease, but a record of the meeting is retained, and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should record what was discussed at the meeting on a form. </w:t>
      </w:r>
    </w:p>
    <w:p w14:paraId="4E0D70C3" w14:textId="77777777" w:rsidR="005F3246" w:rsidRPr="0050775D" w:rsidRDefault="005F3246" w:rsidP="005F3246">
      <w:pPr>
        <w:pStyle w:val="NoSpacing"/>
        <w:rPr>
          <w:rFonts w:asciiTheme="majorHAnsi" w:hAnsiTheme="majorHAnsi" w:cs="Poppins"/>
          <w:color w:val="333333"/>
          <w:lang w:eastAsia="en-GB"/>
        </w:rPr>
      </w:pPr>
    </w:p>
    <w:p w14:paraId="74ABD735" w14:textId="5249B143"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Where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complete a sickness self-certification form on their return from a period of sickness absence, the return-to-work form can be kept alongside this. </w:t>
      </w:r>
    </w:p>
    <w:p w14:paraId="7F6BFB72" w14:textId="77777777" w:rsidR="005F3246" w:rsidRPr="0050775D" w:rsidRDefault="005F3246" w:rsidP="005F3246">
      <w:pPr>
        <w:pStyle w:val="NoSpacing"/>
        <w:rPr>
          <w:rFonts w:asciiTheme="majorHAnsi" w:hAnsiTheme="majorHAnsi" w:cs="Poppins"/>
          <w:color w:val="333333"/>
          <w:lang w:eastAsia="en-GB"/>
        </w:rPr>
      </w:pPr>
    </w:p>
    <w:p w14:paraId="6C9A3388" w14:textId="77777777"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Having a record of the interview and absence ensures that any patterns of sickness absence can be quickly and easily identified, and that relevant people have the information they need.</w:t>
      </w:r>
    </w:p>
    <w:p w14:paraId="72B7D0A1" w14:textId="77777777" w:rsidR="005F3246" w:rsidRPr="0050775D" w:rsidRDefault="005F3246" w:rsidP="005F3246">
      <w:pPr>
        <w:pStyle w:val="NoSpacing"/>
        <w:rPr>
          <w:rFonts w:asciiTheme="majorHAnsi" w:hAnsiTheme="majorHAnsi" w:cs="Poppins"/>
          <w:color w:val="333333"/>
          <w:lang w:eastAsia="en-GB"/>
        </w:rPr>
      </w:pPr>
    </w:p>
    <w:p w14:paraId="10CBA3CE" w14:textId="0A1FF3BD"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A return-to-work interview form could include provision to record</w:t>
      </w:r>
      <w:r w:rsidR="00473509" w:rsidRPr="0050775D">
        <w:rPr>
          <w:rFonts w:asciiTheme="majorHAnsi" w:hAnsiTheme="majorHAnsi" w:cs="Poppins"/>
          <w:color w:val="333333"/>
          <w:lang w:eastAsia="en-GB"/>
        </w:rPr>
        <w:t xml:space="preserve"> the</w:t>
      </w:r>
      <w:r w:rsidRPr="0050775D">
        <w:rPr>
          <w:rFonts w:asciiTheme="majorHAnsi" w:hAnsiTheme="majorHAnsi" w:cs="Poppins"/>
          <w:color w:val="333333"/>
          <w:lang w:eastAsia="en-GB"/>
        </w:rPr>
        <w:t>:</w:t>
      </w:r>
    </w:p>
    <w:p w14:paraId="6F57DE4A" w14:textId="77777777" w:rsidR="005F3246" w:rsidRPr="0050775D" w:rsidRDefault="005F3246" w:rsidP="005F3246">
      <w:pPr>
        <w:pStyle w:val="NoSpacing"/>
        <w:rPr>
          <w:rFonts w:asciiTheme="majorHAnsi" w:hAnsiTheme="majorHAnsi" w:cs="Poppins"/>
          <w:color w:val="333333"/>
          <w:lang w:eastAsia="en-GB"/>
        </w:rPr>
      </w:pPr>
    </w:p>
    <w:p w14:paraId="18F7AF87" w14:textId="43A2EBAC" w:rsidR="005F3246" w:rsidRPr="0050775D" w:rsidRDefault="005F3246" w:rsidP="00473509">
      <w:pPr>
        <w:pStyle w:val="NoSpacing"/>
        <w:numPr>
          <w:ilvl w:val="0"/>
          <w:numId w:val="64"/>
        </w:numPr>
        <w:rPr>
          <w:rFonts w:asciiTheme="majorHAnsi" w:hAnsiTheme="majorHAnsi" w:cs="Poppins"/>
          <w:color w:val="333333"/>
          <w:lang w:eastAsia="en-GB"/>
        </w:rPr>
      </w:pPr>
      <w:r w:rsidRPr="0050775D">
        <w:rPr>
          <w:rFonts w:asciiTheme="majorHAnsi" w:hAnsiTheme="majorHAnsi" w:cs="Poppins"/>
          <w:color w:val="333333"/>
          <w:lang w:eastAsia="en-GB"/>
        </w:rPr>
        <w:t>name of the person who conducted the interview</w:t>
      </w:r>
      <w:r w:rsidR="00473509" w:rsidRPr="0050775D">
        <w:rPr>
          <w:rFonts w:asciiTheme="majorHAnsi" w:hAnsiTheme="majorHAnsi" w:cs="Poppins"/>
          <w:color w:val="333333"/>
          <w:lang w:eastAsia="en-GB"/>
        </w:rPr>
        <w:t>.</w:t>
      </w:r>
    </w:p>
    <w:p w14:paraId="71157E38" w14:textId="78E012FB" w:rsidR="005F3246" w:rsidRPr="0050775D" w:rsidRDefault="00C518CB" w:rsidP="00473509">
      <w:pPr>
        <w:pStyle w:val="NoSpacing"/>
        <w:numPr>
          <w:ilvl w:val="0"/>
          <w:numId w:val="64"/>
        </w:numPr>
        <w:rPr>
          <w:rFonts w:asciiTheme="majorHAnsi" w:hAnsiTheme="majorHAnsi" w:cs="Poppins"/>
          <w:color w:val="333333"/>
          <w:lang w:eastAsia="en-GB"/>
        </w:rPr>
      </w:pPr>
      <w:r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's name and job title</w:t>
      </w:r>
      <w:r w:rsidR="00473509" w:rsidRPr="0050775D">
        <w:rPr>
          <w:rFonts w:asciiTheme="majorHAnsi" w:hAnsiTheme="majorHAnsi" w:cs="Poppins"/>
          <w:color w:val="333333"/>
          <w:lang w:eastAsia="en-GB"/>
        </w:rPr>
        <w:t>.</w:t>
      </w:r>
    </w:p>
    <w:p w14:paraId="609822AD" w14:textId="716C4D4A" w:rsidR="005F3246" w:rsidRPr="0050775D" w:rsidRDefault="005F3246" w:rsidP="00473509">
      <w:pPr>
        <w:pStyle w:val="NoSpacing"/>
        <w:numPr>
          <w:ilvl w:val="0"/>
          <w:numId w:val="64"/>
        </w:numPr>
        <w:rPr>
          <w:rFonts w:asciiTheme="majorHAnsi" w:hAnsiTheme="majorHAnsi" w:cs="Poppins"/>
          <w:color w:val="333333"/>
          <w:lang w:eastAsia="en-GB"/>
        </w:rPr>
      </w:pPr>
      <w:r w:rsidRPr="0050775D">
        <w:rPr>
          <w:rFonts w:asciiTheme="majorHAnsi" w:hAnsiTheme="majorHAnsi" w:cs="Poppins"/>
          <w:color w:val="333333"/>
          <w:lang w:eastAsia="en-GB"/>
        </w:rPr>
        <w:t>date and time of the interview</w:t>
      </w:r>
      <w:r w:rsidR="00473509" w:rsidRPr="0050775D">
        <w:rPr>
          <w:rFonts w:asciiTheme="majorHAnsi" w:hAnsiTheme="majorHAnsi" w:cs="Poppins"/>
          <w:color w:val="333333"/>
          <w:lang w:eastAsia="en-GB"/>
        </w:rPr>
        <w:t>.</w:t>
      </w:r>
    </w:p>
    <w:p w14:paraId="47773C43" w14:textId="63DE8AAF" w:rsidR="005F3246" w:rsidRPr="0050775D" w:rsidRDefault="005F3246" w:rsidP="00473509">
      <w:pPr>
        <w:pStyle w:val="NoSpacing"/>
        <w:numPr>
          <w:ilvl w:val="0"/>
          <w:numId w:val="64"/>
        </w:numPr>
        <w:rPr>
          <w:rFonts w:asciiTheme="majorHAnsi" w:hAnsiTheme="majorHAnsi" w:cs="Poppins"/>
          <w:color w:val="333333"/>
          <w:lang w:eastAsia="en-GB"/>
        </w:rPr>
      </w:pPr>
      <w:r w:rsidRPr="0050775D">
        <w:rPr>
          <w:rFonts w:asciiTheme="majorHAnsi" w:hAnsiTheme="majorHAnsi" w:cs="Poppins"/>
          <w:color w:val="333333"/>
          <w:lang w:eastAsia="en-GB"/>
        </w:rPr>
        <w:t>first day of the absence and the length of the absence</w:t>
      </w:r>
      <w:r w:rsidR="00473509" w:rsidRPr="0050775D">
        <w:rPr>
          <w:rFonts w:asciiTheme="majorHAnsi" w:hAnsiTheme="majorHAnsi" w:cs="Poppins"/>
          <w:color w:val="333333"/>
          <w:lang w:eastAsia="en-GB"/>
        </w:rPr>
        <w:t>.</w:t>
      </w:r>
    </w:p>
    <w:p w14:paraId="444FA204" w14:textId="7AB6DE4F" w:rsidR="005F3246" w:rsidRPr="0050775D" w:rsidRDefault="005F3246" w:rsidP="00473509">
      <w:pPr>
        <w:pStyle w:val="NoSpacing"/>
        <w:numPr>
          <w:ilvl w:val="0"/>
          <w:numId w:val="64"/>
        </w:numPr>
        <w:rPr>
          <w:rFonts w:asciiTheme="majorHAnsi" w:hAnsiTheme="majorHAnsi" w:cs="Poppins"/>
          <w:color w:val="333333"/>
          <w:lang w:eastAsia="en-GB"/>
        </w:rPr>
      </w:pPr>
      <w:r w:rsidRPr="0050775D">
        <w:rPr>
          <w:rFonts w:asciiTheme="majorHAnsi" w:hAnsiTheme="majorHAnsi" w:cs="Poppins"/>
          <w:color w:val="333333"/>
          <w:lang w:eastAsia="en-GB"/>
        </w:rPr>
        <w:t xml:space="preserve">date of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's return to work</w:t>
      </w:r>
      <w:r w:rsidR="00473509" w:rsidRPr="0050775D">
        <w:rPr>
          <w:rFonts w:asciiTheme="majorHAnsi" w:hAnsiTheme="majorHAnsi" w:cs="Poppins"/>
          <w:color w:val="333333"/>
          <w:lang w:eastAsia="en-GB"/>
        </w:rPr>
        <w:t>.</w:t>
      </w:r>
    </w:p>
    <w:p w14:paraId="3E075ED3" w14:textId="0A96EF31" w:rsidR="005F3246" w:rsidRPr="0050775D" w:rsidRDefault="005F3246" w:rsidP="00473509">
      <w:pPr>
        <w:pStyle w:val="NoSpacing"/>
        <w:numPr>
          <w:ilvl w:val="0"/>
          <w:numId w:val="64"/>
        </w:numPr>
        <w:rPr>
          <w:rFonts w:asciiTheme="majorHAnsi" w:hAnsiTheme="majorHAnsi" w:cs="Poppins"/>
          <w:color w:val="333333"/>
          <w:lang w:eastAsia="en-GB"/>
        </w:rPr>
      </w:pPr>
      <w:r w:rsidRPr="0050775D">
        <w:rPr>
          <w:rFonts w:asciiTheme="majorHAnsi" w:hAnsiTheme="majorHAnsi" w:cs="Poppins"/>
          <w:color w:val="333333"/>
          <w:lang w:eastAsia="en-GB"/>
        </w:rPr>
        <w:t>reason given for the absence</w:t>
      </w:r>
      <w:r w:rsidR="00473509" w:rsidRPr="0050775D">
        <w:rPr>
          <w:rFonts w:asciiTheme="majorHAnsi" w:hAnsiTheme="majorHAnsi" w:cs="Poppins"/>
          <w:color w:val="333333"/>
          <w:lang w:eastAsia="en-GB"/>
        </w:rPr>
        <w:t>.</w:t>
      </w:r>
    </w:p>
    <w:p w14:paraId="17573513" w14:textId="77777777" w:rsidR="00473509" w:rsidRPr="0050775D" w:rsidRDefault="00473509" w:rsidP="00473509">
      <w:pPr>
        <w:pStyle w:val="NoSpacing"/>
        <w:rPr>
          <w:rFonts w:asciiTheme="majorHAnsi" w:hAnsiTheme="majorHAnsi" w:cs="Poppins"/>
          <w:color w:val="333333"/>
          <w:lang w:eastAsia="en-GB"/>
        </w:rPr>
      </w:pPr>
    </w:p>
    <w:p w14:paraId="008D039F" w14:textId="17DBF350" w:rsidR="00473509" w:rsidRPr="0050775D" w:rsidRDefault="00473509" w:rsidP="00473509">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And whether </w:t>
      </w:r>
    </w:p>
    <w:p w14:paraId="0F29601B" w14:textId="77777777" w:rsidR="00473509" w:rsidRPr="0050775D" w:rsidRDefault="00473509" w:rsidP="00473509">
      <w:pPr>
        <w:pStyle w:val="NoSpacing"/>
        <w:rPr>
          <w:rFonts w:asciiTheme="majorHAnsi" w:hAnsiTheme="majorHAnsi" w:cs="Poppins"/>
          <w:color w:val="333333"/>
          <w:lang w:eastAsia="en-GB"/>
        </w:rPr>
      </w:pPr>
    </w:p>
    <w:p w14:paraId="3BCDA9A8" w14:textId="3C5EAADF" w:rsidR="005F3246" w:rsidRPr="0050775D" w:rsidRDefault="005F3246" w:rsidP="00473509">
      <w:pPr>
        <w:pStyle w:val="NoSpacing"/>
        <w:numPr>
          <w:ilvl w:val="0"/>
          <w:numId w:val="63"/>
        </w:numPr>
        <w:rPr>
          <w:rFonts w:asciiTheme="majorHAnsi" w:hAnsiTheme="majorHAnsi" w:cs="Poppins"/>
          <w:color w:val="333333"/>
          <w:lang w:eastAsia="en-GB"/>
        </w:rPr>
      </w:pP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gave proper notification of the absence and, if not, why not</w:t>
      </w:r>
      <w:r w:rsidR="00473509" w:rsidRPr="0050775D">
        <w:rPr>
          <w:rFonts w:asciiTheme="majorHAnsi" w:hAnsiTheme="majorHAnsi" w:cs="Poppins"/>
          <w:color w:val="333333"/>
          <w:lang w:eastAsia="en-GB"/>
        </w:rPr>
        <w:t>.</w:t>
      </w:r>
    </w:p>
    <w:p w14:paraId="5BF2662D" w14:textId="59551F4F" w:rsidR="005F3246" w:rsidRPr="0050775D" w:rsidRDefault="005F3246" w:rsidP="00473509">
      <w:pPr>
        <w:pStyle w:val="NoSpacing"/>
        <w:numPr>
          <w:ilvl w:val="0"/>
          <w:numId w:val="63"/>
        </w:numPr>
        <w:rPr>
          <w:rFonts w:asciiTheme="majorHAnsi" w:hAnsiTheme="majorHAnsi" w:cs="Poppins"/>
          <w:color w:val="333333"/>
          <w:lang w:eastAsia="en-GB"/>
        </w:rPr>
      </w:pP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consulted a doctor or attended hospital</w:t>
      </w:r>
      <w:r w:rsidR="00473509" w:rsidRPr="0050775D">
        <w:rPr>
          <w:rFonts w:asciiTheme="majorHAnsi" w:hAnsiTheme="majorHAnsi" w:cs="Poppins"/>
          <w:color w:val="333333"/>
          <w:lang w:eastAsia="en-GB"/>
        </w:rPr>
        <w:t>.</w:t>
      </w:r>
    </w:p>
    <w:p w14:paraId="7D46A582" w14:textId="77AD7917" w:rsidR="005F3246" w:rsidRPr="0050775D" w:rsidRDefault="005F3246" w:rsidP="00473509">
      <w:pPr>
        <w:pStyle w:val="NoSpacing"/>
        <w:numPr>
          <w:ilvl w:val="0"/>
          <w:numId w:val="63"/>
        </w:numPr>
        <w:rPr>
          <w:rFonts w:asciiTheme="majorHAnsi" w:hAnsiTheme="majorHAnsi" w:cs="Poppins"/>
          <w:color w:val="333333"/>
          <w:lang w:eastAsia="en-GB"/>
        </w:rPr>
      </w:pPr>
      <w:r w:rsidRPr="0050775D">
        <w:rPr>
          <w:rFonts w:asciiTheme="majorHAnsi" w:hAnsiTheme="majorHAnsi" w:cs="Poppins"/>
          <w:color w:val="333333"/>
          <w:lang w:eastAsia="en-GB"/>
        </w:rPr>
        <w:t xml:space="preserve">there is any evidence that factors at work may have caused or contributed to the absence and, if there is, what these factors were and what action has been agreed to support the </w:t>
      </w:r>
      <w:r w:rsidR="00C518CB" w:rsidRPr="0050775D">
        <w:rPr>
          <w:rFonts w:asciiTheme="majorHAnsi" w:hAnsiTheme="majorHAnsi" w:cs="Poppins"/>
          <w:color w:val="333333"/>
          <w:lang w:eastAsia="en-GB"/>
        </w:rPr>
        <w:t>Employee</w:t>
      </w:r>
      <w:r w:rsidR="00473509" w:rsidRPr="0050775D">
        <w:rPr>
          <w:rFonts w:asciiTheme="majorHAnsi" w:hAnsiTheme="majorHAnsi" w:cs="Poppins"/>
          <w:color w:val="333333"/>
          <w:lang w:eastAsia="en-GB"/>
        </w:rPr>
        <w:t>.</w:t>
      </w:r>
    </w:p>
    <w:p w14:paraId="1A487247" w14:textId="6EBAFD69" w:rsidR="005F3246" w:rsidRPr="0050775D" w:rsidRDefault="005F3246" w:rsidP="00473509">
      <w:pPr>
        <w:pStyle w:val="NoSpacing"/>
        <w:numPr>
          <w:ilvl w:val="0"/>
          <w:numId w:val="63"/>
        </w:numPr>
        <w:rPr>
          <w:rFonts w:asciiTheme="majorHAnsi" w:hAnsiTheme="majorHAnsi" w:cs="Poppins"/>
          <w:color w:val="333333"/>
          <w:lang w:eastAsia="en-GB"/>
        </w:rPr>
      </w:pPr>
      <w:r w:rsidRPr="0050775D">
        <w:rPr>
          <w:rFonts w:asciiTheme="majorHAnsi" w:hAnsiTheme="majorHAnsi" w:cs="Poppins"/>
          <w:color w:val="333333"/>
          <w:lang w:eastAsia="en-GB"/>
        </w:rPr>
        <w:t>the absence is part of an overall pattern; and</w:t>
      </w:r>
    </w:p>
    <w:p w14:paraId="6854BF9E" w14:textId="70274C3B" w:rsidR="005F3246" w:rsidRPr="0050775D" w:rsidRDefault="005F3246" w:rsidP="00473509">
      <w:pPr>
        <w:pStyle w:val="NoSpacing"/>
        <w:numPr>
          <w:ilvl w:val="0"/>
          <w:numId w:val="63"/>
        </w:numPr>
        <w:rPr>
          <w:rFonts w:asciiTheme="majorHAnsi" w:hAnsiTheme="majorHAnsi" w:cs="Poppins"/>
          <w:color w:val="333333"/>
          <w:lang w:eastAsia="en-GB"/>
        </w:rPr>
      </w:pP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's absence was as a result of a disability.</w:t>
      </w:r>
    </w:p>
    <w:p w14:paraId="16480896" w14:textId="77777777" w:rsidR="005F3246" w:rsidRPr="0050775D" w:rsidRDefault="005F3246" w:rsidP="005F3246">
      <w:pPr>
        <w:pStyle w:val="NoSpacing"/>
        <w:rPr>
          <w:rFonts w:asciiTheme="majorHAnsi" w:hAnsiTheme="majorHAnsi" w:cs="Poppins"/>
          <w:color w:val="333333"/>
          <w:lang w:eastAsia="en-GB"/>
        </w:rPr>
      </w:pPr>
    </w:p>
    <w:p w14:paraId="302A12FD" w14:textId="77777777" w:rsidR="00473509"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also needs to ensure that all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are aware of the policy on return-to-work interviews, so </w:t>
      </w:r>
      <w:r w:rsidR="00473509" w:rsidRPr="0050775D">
        <w:rPr>
          <w:rFonts w:asciiTheme="majorHAnsi" w:hAnsiTheme="majorHAnsi" w:cs="Poppins"/>
          <w:color w:val="333333"/>
          <w:lang w:eastAsia="en-GB"/>
        </w:rPr>
        <w:t xml:space="preserve">that </w:t>
      </w:r>
      <w:r w:rsidRPr="0050775D">
        <w:rPr>
          <w:rFonts w:asciiTheme="majorHAnsi" w:hAnsiTheme="majorHAnsi" w:cs="Poppins"/>
          <w:color w:val="333333"/>
          <w:lang w:eastAsia="en-GB"/>
        </w:rPr>
        <w:t xml:space="preserve">they are not surprised or concerned when they are invited to attend an interview. </w:t>
      </w:r>
    </w:p>
    <w:p w14:paraId="5001BCE9" w14:textId="77777777" w:rsidR="00473509" w:rsidRPr="0050775D" w:rsidRDefault="00473509" w:rsidP="005F3246">
      <w:pPr>
        <w:pStyle w:val="NoSpacing"/>
        <w:rPr>
          <w:rFonts w:asciiTheme="majorHAnsi" w:hAnsiTheme="majorHAnsi" w:cs="Poppins"/>
          <w:color w:val="333333"/>
          <w:lang w:eastAsia="en-GB"/>
        </w:rPr>
      </w:pPr>
    </w:p>
    <w:p w14:paraId="647E2374" w14:textId="592733F9"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i/>
          <w:iCs/>
          <w:color w:val="333333"/>
          <w:lang w:eastAsia="en-GB"/>
        </w:rPr>
        <w:t>It should be made clear in the policy that the interviews are intended to be supportive and not a way of reprimanding individuals for being absent from work due to sickness.</w:t>
      </w:r>
    </w:p>
    <w:p w14:paraId="5623057C" w14:textId="77777777" w:rsidR="005F3246" w:rsidRPr="0050775D" w:rsidRDefault="005F3246" w:rsidP="005F3246">
      <w:pPr>
        <w:pStyle w:val="NoSpacing"/>
        <w:rPr>
          <w:rFonts w:asciiTheme="majorHAnsi" w:hAnsiTheme="majorHAnsi" w:cs="Poppins"/>
          <w:color w:val="333333"/>
          <w:lang w:eastAsia="en-GB"/>
        </w:rPr>
      </w:pPr>
    </w:p>
    <w:p w14:paraId="189658EA" w14:textId="24E55AAD"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To comply with its data protection obligations,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should ensure that only the minimum information necessary is recorded. It must treat the record as confidential and keep it securely</w:t>
      </w:r>
      <w:r w:rsidR="00473509" w:rsidRPr="0050775D">
        <w:rPr>
          <w:rFonts w:asciiTheme="majorHAnsi" w:hAnsiTheme="majorHAnsi" w:cs="Poppins"/>
          <w:color w:val="333333"/>
          <w:lang w:eastAsia="en-GB"/>
        </w:rPr>
        <w:t xml:space="preserve"> and</w:t>
      </w:r>
      <w:r w:rsidRPr="0050775D">
        <w:rPr>
          <w:rFonts w:asciiTheme="majorHAnsi" w:hAnsiTheme="majorHAnsi" w:cs="Poppins"/>
          <w:color w:val="333333"/>
          <w:lang w:eastAsia="en-GB"/>
        </w:rPr>
        <w:t xml:space="preserve"> for no longer than is necessary.</w:t>
      </w:r>
    </w:p>
    <w:p w14:paraId="5ADDCDF1" w14:textId="77777777" w:rsidR="005F3246" w:rsidRPr="0050775D" w:rsidRDefault="005F3246" w:rsidP="005F3246">
      <w:pPr>
        <w:pStyle w:val="NoSpacing"/>
        <w:rPr>
          <w:rFonts w:asciiTheme="majorHAnsi" w:hAnsiTheme="majorHAnsi" w:cs="Poppins"/>
          <w:color w:val="333333"/>
          <w:lang w:eastAsia="en-GB"/>
        </w:rPr>
      </w:pPr>
    </w:p>
    <w:p w14:paraId="293E1F99" w14:textId="29206689" w:rsidR="00473509"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Where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is recording information about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health, this falls into the special categories of personal data under the General Data Protection Regulation (GDPR). </w:t>
      </w:r>
    </w:p>
    <w:p w14:paraId="21FFD492" w14:textId="77777777" w:rsidR="00473509" w:rsidRPr="0050775D" w:rsidRDefault="00473509" w:rsidP="005F3246">
      <w:pPr>
        <w:pStyle w:val="NoSpacing"/>
        <w:rPr>
          <w:rFonts w:asciiTheme="majorHAnsi" w:hAnsiTheme="majorHAnsi" w:cs="Poppins"/>
          <w:color w:val="333333"/>
          <w:lang w:eastAsia="en-GB"/>
        </w:rPr>
      </w:pPr>
    </w:p>
    <w:p w14:paraId="0A327497" w14:textId="29BB9CB7"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To be able to process this data,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must have in place a policy document that explains how it will comply with the principles of the GDPR in relation to the special category personal data and that sets out its policies on retention and erasure of the data.</w:t>
      </w:r>
    </w:p>
    <w:p w14:paraId="4CAF76C2" w14:textId="77777777" w:rsidR="005F3246" w:rsidRPr="0050775D" w:rsidRDefault="005F3246" w:rsidP="005F3246">
      <w:pPr>
        <w:pStyle w:val="NoSpacing"/>
        <w:rPr>
          <w:rFonts w:asciiTheme="majorHAnsi" w:hAnsiTheme="majorHAnsi" w:cs="Poppins"/>
          <w:lang w:eastAsia="en-GB"/>
        </w:rPr>
      </w:pPr>
    </w:p>
    <w:p w14:paraId="7C1518E8" w14:textId="5D63BF5E" w:rsidR="005F3246" w:rsidRPr="0050775D" w:rsidRDefault="00B5076B" w:rsidP="00B5076B">
      <w:pPr>
        <w:pStyle w:val="NoSpacing"/>
        <w:shd w:val="clear" w:color="auto" w:fill="E8E8E8" w:themeFill="background2"/>
        <w:rPr>
          <w:rFonts w:asciiTheme="majorHAnsi" w:hAnsiTheme="majorHAnsi" w:cs="Poppins"/>
          <w:b/>
          <w:bCs/>
          <w:lang w:eastAsia="en-GB"/>
        </w:rPr>
      </w:pPr>
      <w:r>
        <w:rPr>
          <w:rFonts w:asciiTheme="majorHAnsi" w:hAnsiTheme="majorHAnsi" w:cs="Poppins"/>
          <w:b/>
          <w:bCs/>
          <w:lang w:eastAsia="en-GB"/>
        </w:rPr>
        <w:lastRenderedPageBreak/>
        <w:t xml:space="preserve">4. </w:t>
      </w:r>
      <w:r w:rsidR="005F3246" w:rsidRPr="0050775D">
        <w:rPr>
          <w:rFonts w:asciiTheme="majorHAnsi" w:hAnsiTheme="majorHAnsi" w:cs="Poppins"/>
          <w:b/>
          <w:bCs/>
          <w:lang w:eastAsia="en-GB"/>
        </w:rPr>
        <w:t>Training in conducting the interview</w:t>
      </w:r>
    </w:p>
    <w:p w14:paraId="2EB47CAF" w14:textId="77777777" w:rsidR="00B5076B" w:rsidRDefault="00B5076B" w:rsidP="005F3246">
      <w:pPr>
        <w:pStyle w:val="NoSpacing"/>
        <w:rPr>
          <w:rFonts w:asciiTheme="majorHAnsi" w:hAnsiTheme="majorHAnsi" w:cs="Poppins"/>
          <w:color w:val="333333"/>
          <w:lang w:eastAsia="en-GB"/>
        </w:rPr>
      </w:pPr>
    </w:p>
    <w:p w14:paraId="1B42205D" w14:textId="2500E741" w:rsidR="00473509"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Discussing sickness absence with their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can arouse strong emotions in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and it is advisable for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to provide those who conduct return-to-work interviews with training to help them conduct the interviews effectively and manage sensitive conversations with their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w:t>
      </w:r>
    </w:p>
    <w:p w14:paraId="0269DD08" w14:textId="77777777" w:rsidR="00473509" w:rsidRPr="0050775D" w:rsidRDefault="00473509" w:rsidP="005F3246">
      <w:pPr>
        <w:pStyle w:val="NoSpacing"/>
        <w:rPr>
          <w:rFonts w:asciiTheme="majorHAnsi" w:hAnsiTheme="majorHAnsi" w:cs="Poppins"/>
          <w:color w:val="333333"/>
          <w:lang w:eastAsia="en-GB"/>
        </w:rPr>
      </w:pPr>
    </w:p>
    <w:p w14:paraId="50696901" w14:textId="52E04FFF"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Training will help to ensure that those who conduct the interviews are adequately skilled to do so.</w:t>
      </w:r>
    </w:p>
    <w:p w14:paraId="253A9299" w14:textId="77777777" w:rsidR="00473509" w:rsidRPr="0050775D" w:rsidRDefault="00473509" w:rsidP="005F3246">
      <w:pPr>
        <w:pStyle w:val="NoSpacing"/>
        <w:rPr>
          <w:rFonts w:asciiTheme="majorHAnsi" w:hAnsiTheme="majorHAnsi" w:cs="Poppins"/>
          <w:color w:val="333333"/>
          <w:lang w:eastAsia="en-GB"/>
        </w:rPr>
      </w:pPr>
    </w:p>
    <w:p w14:paraId="2A01C2F6" w14:textId="126FA767"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In the training,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should cove</w:t>
      </w:r>
      <w:r w:rsidR="00473509" w:rsidRPr="0050775D">
        <w:rPr>
          <w:rFonts w:asciiTheme="majorHAnsi" w:hAnsiTheme="majorHAnsi" w:cs="Poppins"/>
          <w:color w:val="333333"/>
          <w:lang w:eastAsia="en-GB"/>
        </w:rPr>
        <w:t>r</w:t>
      </w:r>
      <w:r w:rsidRPr="0050775D">
        <w:rPr>
          <w:rFonts w:asciiTheme="majorHAnsi" w:hAnsiTheme="majorHAnsi" w:cs="Poppins"/>
          <w:color w:val="333333"/>
          <w:lang w:eastAsia="en-GB"/>
        </w:rPr>
        <w:t>:</w:t>
      </w:r>
    </w:p>
    <w:p w14:paraId="20A111BD" w14:textId="77777777" w:rsidR="005F3246" w:rsidRPr="0050775D" w:rsidRDefault="005F3246" w:rsidP="005F3246">
      <w:pPr>
        <w:pStyle w:val="NoSpacing"/>
        <w:rPr>
          <w:rFonts w:asciiTheme="majorHAnsi" w:hAnsiTheme="majorHAnsi" w:cs="Poppins"/>
          <w:color w:val="333333"/>
          <w:lang w:eastAsia="en-GB"/>
        </w:rPr>
      </w:pPr>
    </w:p>
    <w:p w14:paraId="5E32463E" w14:textId="4B4B296E" w:rsidR="005F3246" w:rsidRPr="0050775D" w:rsidRDefault="00473509" w:rsidP="00473509">
      <w:pPr>
        <w:pStyle w:val="NoSpacing"/>
        <w:numPr>
          <w:ilvl w:val="0"/>
          <w:numId w:val="65"/>
        </w:numPr>
        <w:rPr>
          <w:rFonts w:asciiTheme="majorHAnsi" w:hAnsiTheme="majorHAnsi" w:cs="Poppins"/>
          <w:color w:val="333333"/>
          <w:lang w:eastAsia="en-GB"/>
        </w:rPr>
      </w:pPr>
      <w:r w:rsidRPr="0050775D">
        <w:rPr>
          <w:rFonts w:asciiTheme="majorHAnsi" w:hAnsiTheme="majorHAnsi" w:cs="Poppins"/>
          <w:color w:val="333333"/>
          <w:lang w:eastAsia="en-GB"/>
        </w:rPr>
        <w:t>H</w:t>
      </w:r>
      <w:r w:rsidR="005F3246" w:rsidRPr="0050775D">
        <w:rPr>
          <w:rFonts w:asciiTheme="majorHAnsi" w:hAnsiTheme="majorHAnsi" w:cs="Poppins"/>
          <w:color w:val="333333"/>
          <w:lang w:eastAsia="en-GB"/>
        </w:rPr>
        <w:t>ow return-to-work interviews fit into the absence management policy</w:t>
      </w:r>
      <w:r w:rsidRPr="0050775D">
        <w:rPr>
          <w:rFonts w:asciiTheme="majorHAnsi" w:hAnsiTheme="majorHAnsi" w:cs="Poppins"/>
          <w:color w:val="333333"/>
          <w:lang w:eastAsia="en-GB"/>
        </w:rPr>
        <w:t>.</w:t>
      </w:r>
    </w:p>
    <w:p w14:paraId="49BD9669" w14:textId="218E9BE6" w:rsidR="005F3246" w:rsidRPr="0050775D" w:rsidRDefault="00473509" w:rsidP="00473509">
      <w:pPr>
        <w:pStyle w:val="NoSpacing"/>
        <w:numPr>
          <w:ilvl w:val="0"/>
          <w:numId w:val="65"/>
        </w:numPr>
        <w:rPr>
          <w:rFonts w:asciiTheme="majorHAnsi" w:hAnsiTheme="majorHAnsi" w:cs="Poppins"/>
          <w:color w:val="333333"/>
          <w:lang w:eastAsia="en-GB"/>
        </w:rPr>
      </w:pPr>
      <w:r w:rsidRPr="0050775D">
        <w:rPr>
          <w:rFonts w:asciiTheme="majorHAnsi" w:hAnsiTheme="majorHAnsi" w:cs="Poppins"/>
          <w:color w:val="333333"/>
          <w:lang w:eastAsia="en-GB"/>
        </w:rPr>
        <w:t>H</w:t>
      </w:r>
      <w:r w:rsidR="005F3246" w:rsidRPr="0050775D">
        <w:rPr>
          <w:rFonts w:asciiTheme="majorHAnsi" w:hAnsiTheme="majorHAnsi" w:cs="Poppins"/>
          <w:color w:val="333333"/>
          <w:lang w:eastAsia="en-GB"/>
        </w:rPr>
        <w:t>ow return-to-work interviews differ for short- and long-term sickness absences</w:t>
      </w:r>
      <w:r w:rsidRPr="0050775D">
        <w:rPr>
          <w:rFonts w:asciiTheme="majorHAnsi" w:hAnsiTheme="majorHAnsi" w:cs="Poppins"/>
          <w:color w:val="333333"/>
          <w:lang w:eastAsia="en-GB"/>
        </w:rPr>
        <w:t>.</w:t>
      </w:r>
    </w:p>
    <w:p w14:paraId="0940047A" w14:textId="467722D9" w:rsidR="005F3246" w:rsidRPr="0050775D" w:rsidRDefault="00473509" w:rsidP="00473509">
      <w:pPr>
        <w:pStyle w:val="NoSpacing"/>
        <w:numPr>
          <w:ilvl w:val="0"/>
          <w:numId w:val="65"/>
        </w:numPr>
        <w:rPr>
          <w:rFonts w:asciiTheme="majorHAnsi" w:hAnsiTheme="majorHAnsi" w:cs="Poppins"/>
          <w:color w:val="333333"/>
          <w:lang w:eastAsia="en-GB"/>
        </w:rPr>
      </w:pPr>
      <w:r w:rsidRPr="0050775D">
        <w:rPr>
          <w:rFonts w:asciiTheme="majorHAnsi" w:hAnsiTheme="majorHAnsi" w:cs="Poppins"/>
          <w:color w:val="333333"/>
          <w:lang w:eastAsia="en-GB"/>
        </w:rPr>
        <w:t xml:space="preserve">How to </w:t>
      </w:r>
      <w:r w:rsidR="005F3246" w:rsidRPr="0050775D">
        <w:rPr>
          <w:rFonts w:asciiTheme="majorHAnsi" w:hAnsiTheme="majorHAnsi" w:cs="Poppins"/>
          <w:color w:val="333333"/>
          <w:lang w:eastAsia="en-GB"/>
        </w:rPr>
        <w:t>arrang</w:t>
      </w:r>
      <w:r w:rsidRPr="0050775D">
        <w:rPr>
          <w:rFonts w:asciiTheme="majorHAnsi" w:hAnsiTheme="majorHAnsi" w:cs="Poppins"/>
          <w:color w:val="333333"/>
          <w:lang w:eastAsia="en-GB"/>
        </w:rPr>
        <w:t xml:space="preserve">e </w:t>
      </w:r>
      <w:r w:rsidR="005F3246" w:rsidRPr="0050775D">
        <w:rPr>
          <w:rFonts w:asciiTheme="majorHAnsi" w:hAnsiTheme="majorHAnsi" w:cs="Poppins"/>
          <w:color w:val="333333"/>
          <w:lang w:eastAsia="en-GB"/>
        </w:rPr>
        <w:t>an interview</w:t>
      </w:r>
      <w:r w:rsidRPr="0050775D">
        <w:rPr>
          <w:rFonts w:asciiTheme="majorHAnsi" w:hAnsiTheme="majorHAnsi" w:cs="Poppins"/>
          <w:color w:val="333333"/>
          <w:lang w:eastAsia="en-GB"/>
        </w:rPr>
        <w:t>.</w:t>
      </w:r>
    </w:p>
    <w:p w14:paraId="77F876FC" w14:textId="5C5BEE9A" w:rsidR="005F3246" w:rsidRPr="0050775D" w:rsidRDefault="00473509" w:rsidP="00473509">
      <w:pPr>
        <w:pStyle w:val="NoSpacing"/>
        <w:numPr>
          <w:ilvl w:val="0"/>
          <w:numId w:val="65"/>
        </w:numPr>
        <w:rPr>
          <w:rFonts w:asciiTheme="majorHAnsi" w:hAnsiTheme="majorHAnsi" w:cs="Poppins"/>
          <w:color w:val="333333"/>
          <w:lang w:eastAsia="en-GB"/>
        </w:rPr>
      </w:pPr>
      <w:r w:rsidRPr="0050775D">
        <w:rPr>
          <w:rFonts w:asciiTheme="majorHAnsi" w:hAnsiTheme="majorHAnsi" w:cs="Poppins"/>
          <w:color w:val="333333"/>
          <w:lang w:eastAsia="en-GB"/>
        </w:rPr>
        <w:t xml:space="preserve">How to </w:t>
      </w:r>
      <w:r w:rsidR="005F3246" w:rsidRPr="0050775D">
        <w:rPr>
          <w:rFonts w:asciiTheme="majorHAnsi" w:hAnsiTheme="majorHAnsi" w:cs="Poppins"/>
          <w:color w:val="333333"/>
          <w:lang w:eastAsia="en-GB"/>
        </w:rPr>
        <w:t>prepar</w:t>
      </w:r>
      <w:r w:rsidRPr="0050775D">
        <w:rPr>
          <w:rFonts w:asciiTheme="majorHAnsi" w:hAnsiTheme="majorHAnsi" w:cs="Poppins"/>
          <w:color w:val="333333"/>
          <w:lang w:eastAsia="en-GB"/>
        </w:rPr>
        <w:t>e</w:t>
      </w:r>
      <w:r w:rsidR="005F3246" w:rsidRPr="0050775D">
        <w:rPr>
          <w:rFonts w:asciiTheme="majorHAnsi" w:hAnsiTheme="majorHAnsi" w:cs="Poppins"/>
          <w:color w:val="333333"/>
          <w:lang w:eastAsia="en-GB"/>
        </w:rPr>
        <w:t xml:space="preserve"> for an interview</w:t>
      </w:r>
      <w:r w:rsidRPr="0050775D">
        <w:rPr>
          <w:rFonts w:asciiTheme="majorHAnsi" w:hAnsiTheme="majorHAnsi" w:cs="Poppins"/>
          <w:color w:val="333333"/>
          <w:lang w:eastAsia="en-GB"/>
        </w:rPr>
        <w:t>.</w:t>
      </w:r>
    </w:p>
    <w:p w14:paraId="11F9AA5E" w14:textId="18D85F1E" w:rsidR="005F3246" w:rsidRPr="0050775D" w:rsidRDefault="00473509" w:rsidP="00473509">
      <w:pPr>
        <w:pStyle w:val="NoSpacing"/>
        <w:numPr>
          <w:ilvl w:val="0"/>
          <w:numId w:val="65"/>
        </w:numPr>
        <w:rPr>
          <w:rFonts w:asciiTheme="majorHAnsi" w:hAnsiTheme="majorHAnsi" w:cs="Poppins"/>
          <w:color w:val="333333"/>
          <w:lang w:eastAsia="en-GB"/>
        </w:rPr>
      </w:pPr>
      <w:r w:rsidRPr="0050775D">
        <w:rPr>
          <w:rFonts w:asciiTheme="majorHAnsi" w:hAnsiTheme="majorHAnsi" w:cs="Poppins"/>
          <w:color w:val="333333"/>
          <w:lang w:eastAsia="en-GB"/>
        </w:rPr>
        <w:t>H</w:t>
      </w:r>
      <w:r w:rsidR="005F3246" w:rsidRPr="0050775D">
        <w:rPr>
          <w:rFonts w:asciiTheme="majorHAnsi" w:hAnsiTheme="majorHAnsi" w:cs="Poppins"/>
          <w:color w:val="333333"/>
          <w:lang w:eastAsia="en-GB"/>
        </w:rPr>
        <w:t xml:space="preserve">ow to conduct an interview including how to ask open questions using pauses to allow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to speak and open up and how to talk about sensitive issues</w:t>
      </w:r>
      <w:r w:rsidRPr="0050775D">
        <w:rPr>
          <w:rFonts w:asciiTheme="majorHAnsi" w:hAnsiTheme="majorHAnsi" w:cs="Poppins"/>
          <w:color w:val="333333"/>
          <w:lang w:eastAsia="en-GB"/>
        </w:rPr>
        <w:t>.</w:t>
      </w:r>
    </w:p>
    <w:p w14:paraId="3209A5B3" w14:textId="454EF965" w:rsidR="005F3246" w:rsidRPr="0050775D" w:rsidRDefault="00473509" w:rsidP="00473509">
      <w:pPr>
        <w:pStyle w:val="NoSpacing"/>
        <w:numPr>
          <w:ilvl w:val="0"/>
          <w:numId w:val="65"/>
        </w:numPr>
        <w:rPr>
          <w:rFonts w:asciiTheme="majorHAnsi" w:hAnsiTheme="majorHAnsi" w:cs="Poppins"/>
          <w:color w:val="333333"/>
          <w:lang w:eastAsia="en-GB"/>
        </w:rPr>
      </w:pPr>
      <w:r w:rsidRPr="0050775D">
        <w:rPr>
          <w:rFonts w:asciiTheme="majorHAnsi" w:hAnsiTheme="majorHAnsi" w:cs="Poppins"/>
          <w:color w:val="333333"/>
          <w:lang w:eastAsia="en-GB"/>
        </w:rPr>
        <w:t>W</w:t>
      </w:r>
      <w:r w:rsidR="005F3246" w:rsidRPr="0050775D">
        <w:rPr>
          <w:rFonts w:asciiTheme="majorHAnsi" w:hAnsiTheme="majorHAnsi" w:cs="Poppins"/>
          <w:color w:val="333333"/>
          <w:lang w:eastAsia="en-GB"/>
        </w:rPr>
        <w:t>hat needs to be recorded at the meeting</w:t>
      </w:r>
      <w:r w:rsidRPr="0050775D">
        <w:rPr>
          <w:rFonts w:asciiTheme="majorHAnsi" w:hAnsiTheme="majorHAnsi" w:cs="Poppins"/>
          <w:color w:val="333333"/>
          <w:lang w:eastAsia="en-GB"/>
        </w:rPr>
        <w:t>.</w:t>
      </w:r>
    </w:p>
    <w:p w14:paraId="37269DCB" w14:textId="7E97226F" w:rsidR="005F3246" w:rsidRPr="0050775D" w:rsidRDefault="00473509" w:rsidP="00473509">
      <w:pPr>
        <w:pStyle w:val="NoSpacing"/>
        <w:numPr>
          <w:ilvl w:val="0"/>
          <w:numId w:val="65"/>
        </w:numPr>
        <w:rPr>
          <w:rFonts w:asciiTheme="majorHAnsi" w:hAnsiTheme="majorHAnsi" w:cs="Poppins"/>
          <w:color w:val="333333"/>
          <w:lang w:eastAsia="en-GB"/>
        </w:rPr>
      </w:pPr>
      <w:r w:rsidRPr="0050775D">
        <w:rPr>
          <w:rFonts w:asciiTheme="majorHAnsi" w:hAnsiTheme="majorHAnsi" w:cs="Poppins"/>
          <w:color w:val="333333"/>
          <w:lang w:eastAsia="en-GB"/>
        </w:rPr>
        <w:t>H</w:t>
      </w:r>
      <w:r w:rsidR="005F3246" w:rsidRPr="0050775D">
        <w:rPr>
          <w:rFonts w:asciiTheme="majorHAnsi" w:hAnsiTheme="majorHAnsi" w:cs="Poppins"/>
          <w:color w:val="333333"/>
          <w:lang w:eastAsia="en-GB"/>
        </w:rPr>
        <w:t>ow to action any outcomes from the meeting; and</w:t>
      </w:r>
    </w:p>
    <w:p w14:paraId="5F803F73" w14:textId="00F9AAE1" w:rsidR="005F3246" w:rsidRPr="0050775D" w:rsidRDefault="00473509" w:rsidP="00473509">
      <w:pPr>
        <w:pStyle w:val="NoSpacing"/>
        <w:numPr>
          <w:ilvl w:val="0"/>
          <w:numId w:val="65"/>
        </w:numPr>
        <w:rPr>
          <w:rFonts w:asciiTheme="majorHAnsi" w:hAnsiTheme="majorHAnsi" w:cs="Poppins"/>
          <w:color w:val="333333"/>
          <w:lang w:eastAsia="en-GB"/>
        </w:rPr>
      </w:pPr>
      <w:r w:rsidRPr="0050775D">
        <w:rPr>
          <w:rFonts w:asciiTheme="majorHAnsi" w:hAnsiTheme="majorHAnsi" w:cs="Poppins"/>
          <w:color w:val="333333"/>
          <w:lang w:eastAsia="en-GB"/>
        </w:rPr>
        <w:t>How to r</w:t>
      </w:r>
      <w:r w:rsidR="005F3246" w:rsidRPr="0050775D">
        <w:rPr>
          <w:rFonts w:asciiTheme="majorHAnsi" w:hAnsiTheme="majorHAnsi" w:cs="Poppins"/>
          <w:color w:val="333333"/>
          <w:lang w:eastAsia="en-GB"/>
        </w:rPr>
        <w:t>ecognis</w:t>
      </w:r>
      <w:r w:rsidRPr="0050775D">
        <w:rPr>
          <w:rFonts w:asciiTheme="majorHAnsi" w:hAnsiTheme="majorHAnsi" w:cs="Poppins"/>
          <w:color w:val="333333"/>
          <w:lang w:eastAsia="en-GB"/>
        </w:rPr>
        <w:t>e</w:t>
      </w:r>
      <w:r w:rsidR="005F3246" w:rsidRPr="0050775D">
        <w:rPr>
          <w:rFonts w:asciiTheme="majorHAnsi" w:hAnsiTheme="majorHAnsi" w:cs="Poppins"/>
          <w:color w:val="333333"/>
          <w:lang w:eastAsia="en-GB"/>
        </w:rPr>
        <w:t xml:space="preserve"> when an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might have a disability.</w:t>
      </w:r>
    </w:p>
    <w:p w14:paraId="560EFC49" w14:textId="77777777" w:rsidR="005F3246" w:rsidRPr="0050775D" w:rsidRDefault="005F3246" w:rsidP="005F3246">
      <w:pPr>
        <w:pStyle w:val="NoSpacing"/>
        <w:rPr>
          <w:rFonts w:asciiTheme="majorHAnsi" w:hAnsiTheme="majorHAnsi" w:cs="Poppins"/>
          <w:color w:val="333333"/>
          <w:lang w:eastAsia="en-GB"/>
        </w:rPr>
      </w:pPr>
    </w:p>
    <w:p w14:paraId="17F170BC" w14:textId="1D8EC1B9" w:rsidR="005F3246" w:rsidRPr="0050775D" w:rsidRDefault="00473509" w:rsidP="005F3246">
      <w:pPr>
        <w:pStyle w:val="NoSpacing"/>
        <w:rPr>
          <w:rFonts w:asciiTheme="majorHAnsi" w:hAnsiTheme="majorHAnsi" w:cs="Poppins"/>
          <w:i/>
          <w:iCs/>
          <w:color w:val="333333"/>
          <w:lang w:eastAsia="en-GB"/>
        </w:rPr>
      </w:pPr>
      <w:r w:rsidRPr="0050775D">
        <w:rPr>
          <w:rFonts w:asciiTheme="majorHAnsi" w:hAnsiTheme="majorHAnsi" w:cs="Poppins"/>
          <w:i/>
          <w:iCs/>
          <w:color w:val="333333"/>
          <w:lang w:eastAsia="en-GB"/>
        </w:rPr>
        <w:t xml:space="preserve">NB: </w:t>
      </w:r>
      <w:r w:rsidR="005F3246" w:rsidRPr="0050775D">
        <w:rPr>
          <w:rFonts w:asciiTheme="majorHAnsi" w:hAnsiTheme="majorHAnsi" w:cs="Poppins"/>
          <w:i/>
          <w:iCs/>
          <w:color w:val="333333"/>
          <w:lang w:eastAsia="en-GB"/>
        </w:rPr>
        <w:t xml:space="preserve">Managers conducting interviews </w:t>
      </w:r>
      <w:r w:rsidRPr="0050775D">
        <w:rPr>
          <w:rFonts w:asciiTheme="majorHAnsi" w:hAnsiTheme="majorHAnsi" w:cs="Poppins"/>
          <w:i/>
          <w:iCs/>
          <w:color w:val="333333"/>
          <w:lang w:eastAsia="en-GB"/>
        </w:rPr>
        <w:t>in the interests of good practice should</w:t>
      </w:r>
      <w:r w:rsidR="005F3246" w:rsidRPr="0050775D">
        <w:rPr>
          <w:rFonts w:asciiTheme="majorHAnsi" w:hAnsiTheme="majorHAnsi" w:cs="Poppins"/>
          <w:i/>
          <w:iCs/>
          <w:color w:val="333333"/>
          <w:lang w:eastAsia="en-GB"/>
        </w:rPr>
        <w:t xml:space="preserve"> also be trained on their data protection responsibilities in relation to information about </w:t>
      </w:r>
      <w:r w:rsidR="00C518CB" w:rsidRPr="0050775D">
        <w:rPr>
          <w:rFonts w:asciiTheme="majorHAnsi" w:hAnsiTheme="majorHAnsi" w:cs="Poppins"/>
          <w:i/>
          <w:iCs/>
          <w:color w:val="333333"/>
          <w:lang w:eastAsia="en-GB"/>
        </w:rPr>
        <w:t>Employee</w:t>
      </w:r>
      <w:r w:rsidR="005F3246" w:rsidRPr="0050775D">
        <w:rPr>
          <w:rFonts w:asciiTheme="majorHAnsi" w:hAnsiTheme="majorHAnsi" w:cs="Poppins"/>
          <w:i/>
          <w:iCs/>
          <w:color w:val="333333"/>
          <w:lang w:eastAsia="en-GB"/>
        </w:rPr>
        <w:t>s' health.</w:t>
      </w:r>
    </w:p>
    <w:p w14:paraId="247EAB93" w14:textId="77777777" w:rsidR="005F3246" w:rsidRPr="0050775D" w:rsidRDefault="005F3246" w:rsidP="005F3246">
      <w:pPr>
        <w:pStyle w:val="NoSpacing"/>
        <w:rPr>
          <w:rFonts w:asciiTheme="majorHAnsi" w:hAnsiTheme="majorHAnsi" w:cs="Poppins"/>
          <w:lang w:eastAsia="en-GB"/>
        </w:rPr>
      </w:pPr>
    </w:p>
    <w:p w14:paraId="601E12C5" w14:textId="6D78B22E" w:rsidR="005F3246" w:rsidRPr="0050775D" w:rsidRDefault="00B5076B" w:rsidP="00313D2B">
      <w:pPr>
        <w:pStyle w:val="NoSpacing"/>
        <w:shd w:val="clear" w:color="auto" w:fill="E8E8E8" w:themeFill="background2"/>
        <w:rPr>
          <w:rFonts w:asciiTheme="majorHAnsi" w:hAnsiTheme="majorHAnsi" w:cs="Poppins"/>
          <w:b/>
          <w:bCs/>
          <w:lang w:eastAsia="en-GB"/>
        </w:rPr>
      </w:pPr>
      <w:r>
        <w:rPr>
          <w:rFonts w:asciiTheme="majorHAnsi" w:hAnsiTheme="majorHAnsi" w:cs="Poppins"/>
          <w:b/>
          <w:bCs/>
          <w:lang w:eastAsia="en-GB"/>
        </w:rPr>
        <w:t>5</w:t>
      </w:r>
      <w:r w:rsidR="00313D2B">
        <w:rPr>
          <w:rFonts w:asciiTheme="majorHAnsi" w:hAnsiTheme="majorHAnsi" w:cs="Poppins"/>
          <w:b/>
          <w:bCs/>
          <w:lang w:eastAsia="en-GB"/>
        </w:rPr>
        <w:t xml:space="preserve">. </w:t>
      </w:r>
      <w:r w:rsidR="005F3246" w:rsidRPr="0050775D">
        <w:rPr>
          <w:rFonts w:asciiTheme="majorHAnsi" w:hAnsiTheme="majorHAnsi" w:cs="Poppins"/>
          <w:b/>
          <w:bCs/>
          <w:lang w:eastAsia="en-GB"/>
        </w:rPr>
        <w:t>Setting up the interview</w:t>
      </w:r>
    </w:p>
    <w:p w14:paraId="438D7651" w14:textId="77777777" w:rsidR="00B5076B" w:rsidRDefault="00B5076B" w:rsidP="005F3246">
      <w:pPr>
        <w:pStyle w:val="NoSpacing"/>
        <w:rPr>
          <w:rFonts w:asciiTheme="majorHAnsi" w:hAnsiTheme="majorHAnsi" w:cs="Poppins"/>
          <w:color w:val="333333"/>
          <w:lang w:eastAsia="en-GB"/>
        </w:rPr>
      </w:pPr>
    </w:p>
    <w:p w14:paraId="7CC2F5B1" w14:textId="52773DDF"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The person responsible for conducting the return-to-work interview should invite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to attend the interview in line with the agreed absence management policy. </w:t>
      </w:r>
    </w:p>
    <w:p w14:paraId="5E58773E" w14:textId="77777777" w:rsidR="005F3246" w:rsidRPr="0050775D" w:rsidRDefault="005F3246" w:rsidP="005F3246">
      <w:pPr>
        <w:pStyle w:val="NoSpacing"/>
        <w:rPr>
          <w:rFonts w:asciiTheme="majorHAnsi" w:hAnsiTheme="majorHAnsi" w:cs="Poppins"/>
          <w:color w:val="333333"/>
          <w:lang w:eastAsia="en-GB"/>
        </w:rPr>
      </w:pPr>
    </w:p>
    <w:p w14:paraId="23F480E8" w14:textId="3F484453"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In the case of long-term sickness absence, a return-to-work interview will be part of an overall return-to-work </w:t>
      </w:r>
      <w:r w:rsidR="00473509" w:rsidRPr="0050775D">
        <w:rPr>
          <w:rFonts w:asciiTheme="majorHAnsi" w:hAnsiTheme="majorHAnsi" w:cs="Poppins"/>
          <w:color w:val="333333"/>
          <w:lang w:eastAsia="en-GB"/>
        </w:rPr>
        <w:t>process,</w:t>
      </w:r>
      <w:r w:rsidRPr="0050775D">
        <w:rPr>
          <w:rFonts w:asciiTheme="majorHAnsi" w:hAnsiTheme="majorHAnsi" w:cs="Poppins"/>
          <w:color w:val="333333"/>
          <w:lang w:eastAsia="en-GB"/>
        </w:rPr>
        <w:t xml:space="preserve"> and the interview should take place prior to the first day back at work for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This will allow adequate time to introduce any adjustments that may be required. This interview will usually take place in the office, but in some circumstances the parties could arrange for it to take place over the telephone, at a neutral venue or at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's home.</w:t>
      </w:r>
    </w:p>
    <w:p w14:paraId="7601FE59" w14:textId="77777777" w:rsidR="005F3246" w:rsidRPr="0050775D" w:rsidRDefault="005F3246" w:rsidP="005F3246">
      <w:pPr>
        <w:pStyle w:val="NoSpacing"/>
        <w:rPr>
          <w:rFonts w:asciiTheme="majorHAnsi" w:hAnsiTheme="majorHAnsi" w:cs="Poppins"/>
          <w:color w:val="333333"/>
          <w:lang w:eastAsia="en-GB"/>
        </w:rPr>
      </w:pPr>
    </w:p>
    <w:p w14:paraId="1CEDF3FA" w14:textId="79271695"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In relation to short-term sickness absence, the return-to-work interview will usually take place on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's first day back to work following a period of sickness absence.</w:t>
      </w:r>
      <w:r w:rsidR="00473509" w:rsidRPr="0050775D">
        <w:rPr>
          <w:rFonts w:asciiTheme="majorHAnsi" w:hAnsiTheme="majorHAnsi" w:cs="Poppins"/>
          <w:color w:val="333333"/>
          <w:lang w:eastAsia="en-GB"/>
        </w:rPr>
        <w:t xml:space="preserve"> </w:t>
      </w:r>
      <w:r w:rsidRPr="0050775D">
        <w:rPr>
          <w:rFonts w:asciiTheme="majorHAnsi" w:hAnsiTheme="majorHAnsi" w:cs="Poppins"/>
          <w:color w:val="333333"/>
          <w:lang w:eastAsia="en-GB"/>
        </w:rPr>
        <w:t xml:space="preserve">The person responsible for conducting the meeting needs to arrange a suitable location for the meeting. To ensure an effective interview, it should be held in private, comfortable surroundings with no time constraints. </w:t>
      </w:r>
    </w:p>
    <w:p w14:paraId="6FB57E7B" w14:textId="77777777" w:rsidR="005F3246" w:rsidRPr="0050775D" w:rsidRDefault="005F3246" w:rsidP="005F3246">
      <w:pPr>
        <w:pStyle w:val="NoSpacing"/>
        <w:rPr>
          <w:rFonts w:asciiTheme="majorHAnsi" w:hAnsiTheme="majorHAnsi" w:cs="Poppins"/>
          <w:color w:val="333333"/>
          <w:lang w:eastAsia="en-GB"/>
        </w:rPr>
      </w:pPr>
    </w:p>
    <w:p w14:paraId="20C22B86" w14:textId="228173C9"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Discussing sickness absence can be emotional and worrying for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so every attempt should be made to put the individual at ease as it may be that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is considering discussing a sensitive, personal issue with their </w:t>
      </w:r>
      <w:r w:rsidR="002C172B" w:rsidRPr="0050775D">
        <w:rPr>
          <w:rFonts w:asciiTheme="majorHAnsi" w:hAnsiTheme="majorHAnsi" w:cs="Poppins"/>
          <w:color w:val="333333"/>
          <w:lang w:eastAsia="en-GB"/>
        </w:rPr>
        <w:t>Line Manager</w:t>
      </w:r>
      <w:r w:rsidRPr="0050775D">
        <w:rPr>
          <w:rFonts w:asciiTheme="majorHAnsi" w:hAnsiTheme="majorHAnsi" w:cs="Poppins"/>
          <w:color w:val="333333"/>
          <w:lang w:eastAsia="en-GB"/>
        </w:rPr>
        <w:t xml:space="preserve"> and the right environment will help and support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to feel comfortable about doing this.</w:t>
      </w:r>
    </w:p>
    <w:p w14:paraId="540C6A74" w14:textId="77777777" w:rsidR="005F3246" w:rsidRPr="0050775D" w:rsidRDefault="005F3246" w:rsidP="005F3246">
      <w:pPr>
        <w:pStyle w:val="NoSpacing"/>
        <w:rPr>
          <w:rFonts w:asciiTheme="majorHAnsi" w:hAnsiTheme="majorHAnsi" w:cs="Poppins"/>
          <w:color w:val="333333"/>
          <w:lang w:eastAsia="en-GB"/>
        </w:rPr>
      </w:pPr>
    </w:p>
    <w:p w14:paraId="7B5CB582" w14:textId="55789473"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should ensure that return-to-work interviews are also conducted for homeworkers. The interview can</w:t>
      </w:r>
      <w:r w:rsidR="00473509" w:rsidRPr="0050775D">
        <w:rPr>
          <w:rFonts w:asciiTheme="majorHAnsi" w:hAnsiTheme="majorHAnsi" w:cs="Poppins"/>
          <w:color w:val="333333"/>
          <w:lang w:eastAsia="en-GB"/>
        </w:rPr>
        <w:t>, for example,</w:t>
      </w:r>
      <w:r w:rsidRPr="0050775D">
        <w:rPr>
          <w:rFonts w:asciiTheme="majorHAnsi" w:hAnsiTheme="majorHAnsi" w:cs="Poppins"/>
          <w:color w:val="333333"/>
          <w:lang w:eastAsia="en-GB"/>
        </w:rPr>
        <w:t xml:space="preserve"> be conducted over the telephone or using </w:t>
      </w:r>
      <w:r w:rsidR="00473509" w:rsidRPr="0050775D">
        <w:rPr>
          <w:rFonts w:asciiTheme="majorHAnsi" w:hAnsiTheme="majorHAnsi" w:cs="Poppins"/>
          <w:color w:val="333333"/>
          <w:lang w:eastAsia="en-GB"/>
        </w:rPr>
        <w:t>Zoom or Teams</w:t>
      </w:r>
      <w:r w:rsidRPr="0050775D">
        <w:rPr>
          <w:rFonts w:asciiTheme="majorHAnsi" w:hAnsiTheme="majorHAnsi" w:cs="Poppins"/>
          <w:color w:val="333333"/>
          <w:lang w:eastAsia="en-GB"/>
        </w:rPr>
        <w:t>.</w:t>
      </w:r>
    </w:p>
    <w:p w14:paraId="2EAC4678" w14:textId="77777777" w:rsidR="005F3246" w:rsidRPr="0050775D" w:rsidRDefault="005F3246" w:rsidP="005F3246">
      <w:pPr>
        <w:pStyle w:val="NoSpacing"/>
        <w:rPr>
          <w:rFonts w:asciiTheme="majorHAnsi" w:hAnsiTheme="majorHAnsi" w:cs="Poppins"/>
          <w:lang w:eastAsia="en-GB"/>
        </w:rPr>
      </w:pPr>
    </w:p>
    <w:p w14:paraId="189D8277" w14:textId="41B78108" w:rsidR="005F3246" w:rsidRPr="0050775D" w:rsidRDefault="00B5076B" w:rsidP="00313D2B">
      <w:pPr>
        <w:pStyle w:val="NoSpacing"/>
        <w:shd w:val="clear" w:color="auto" w:fill="E8E8E8" w:themeFill="background2"/>
        <w:rPr>
          <w:rFonts w:asciiTheme="majorHAnsi" w:hAnsiTheme="majorHAnsi" w:cs="Poppins"/>
          <w:b/>
          <w:bCs/>
          <w:lang w:eastAsia="en-GB"/>
        </w:rPr>
      </w:pPr>
      <w:r>
        <w:rPr>
          <w:rFonts w:asciiTheme="majorHAnsi" w:hAnsiTheme="majorHAnsi" w:cs="Poppins"/>
          <w:b/>
          <w:bCs/>
          <w:lang w:eastAsia="en-GB"/>
        </w:rPr>
        <w:lastRenderedPageBreak/>
        <w:t>6</w:t>
      </w:r>
      <w:r w:rsidR="00313D2B">
        <w:rPr>
          <w:rFonts w:asciiTheme="majorHAnsi" w:hAnsiTheme="majorHAnsi" w:cs="Poppins"/>
          <w:b/>
          <w:bCs/>
          <w:lang w:eastAsia="en-GB"/>
        </w:rPr>
        <w:t xml:space="preserve">. </w:t>
      </w:r>
      <w:r w:rsidR="005F3246" w:rsidRPr="0050775D">
        <w:rPr>
          <w:rFonts w:asciiTheme="majorHAnsi" w:hAnsiTheme="majorHAnsi" w:cs="Poppins"/>
          <w:b/>
          <w:bCs/>
          <w:lang w:eastAsia="en-GB"/>
        </w:rPr>
        <w:t>Preparing for the interview</w:t>
      </w:r>
    </w:p>
    <w:p w14:paraId="333CC45F" w14:textId="77777777" w:rsidR="00B5076B" w:rsidRDefault="00B5076B" w:rsidP="005F3246">
      <w:pPr>
        <w:pStyle w:val="NoSpacing"/>
        <w:rPr>
          <w:rFonts w:asciiTheme="majorHAnsi" w:hAnsiTheme="majorHAnsi" w:cs="Poppins"/>
          <w:color w:val="333333"/>
          <w:lang w:eastAsia="en-GB"/>
        </w:rPr>
      </w:pPr>
    </w:p>
    <w:p w14:paraId="4B8D2C36" w14:textId="5D2017C5"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Prior to the interview, the interviewer should identify the key points that will be covered during the return-to-work interview. </w:t>
      </w:r>
      <w:r w:rsidRPr="0050775D">
        <w:rPr>
          <w:rFonts w:asciiTheme="majorHAnsi" w:hAnsiTheme="majorHAnsi" w:cs="Poppins"/>
          <w:i/>
          <w:iCs/>
          <w:color w:val="333333"/>
          <w:lang w:eastAsia="en-GB"/>
        </w:rPr>
        <w:t xml:space="preserve">If a form for recording the main points of the interview is available, this can be used as an agenda for the meeting. </w:t>
      </w:r>
      <w:r w:rsidRPr="0050775D">
        <w:rPr>
          <w:rFonts w:asciiTheme="majorHAnsi" w:hAnsiTheme="majorHAnsi" w:cs="Poppins"/>
          <w:color w:val="333333"/>
          <w:lang w:eastAsia="en-GB"/>
        </w:rPr>
        <w:t xml:space="preserve">The interviewer should have </w:t>
      </w:r>
      <w:r w:rsidR="00C518CB" w:rsidRPr="0050775D">
        <w:rPr>
          <w:rFonts w:asciiTheme="majorHAnsi" w:hAnsiTheme="majorHAnsi" w:cs="Poppins"/>
          <w:color w:val="333333"/>
          <w:lang w:eastAsia="en-GB"/>
        </w:rPr>
        <w:t xml:space="preserve">to hand </w:t>
      </w:r>
      <w:r w:rsidRPr="0050775D">
        <w:rPr>
          <w:rFonts w:asciiTheme="majorHAnsi" w:hAnsiTheme="majorHAnsi" w:cs="Poppins"/>
          <w:color w:val="333333"/>
          <w:lang w:eastAsia="en-GB"/>
        </w:rPr>
        <w:t xml:space="preserve">information on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's previous sickness absence levels and reasons for sickness to discuss</w:t>
      </w:r>
      <w:r w:rsidR="00473509" w:rsidRPr="0050775D">
        <w:rPr>
          <w:rFonts w:asciiTheme="majorHAnsi" w:hAnsiTheme="majorHAnsi" w:cs="Poppins"/>
          <w:color w:val="333333"/>
          <w:lang w:eastAsia="en-GB"/>
        </w:rPr>
        <w:t xml:space="preserve"> any</w:t>
      </w:r>
      <w:r w:rsidRPr="0050775D">
        <w:rPr>
          <w:rFonts w:asciiTheme="majorHAnsi" w:hAnsiTheme="majorHAnsi" w:cs="Poppins"/>
          <w:color w:val="333333"/>
          <w:lang w:eastAsia="en-GB"/>
        </w:rPr>
        <w:t xml:space="preserve"> patterns or </w:t>
      </w:r>
      <w:r w:rsidR="00473509" w:rsidRPr="0050775D">
        <w:rPr>
          <w:rFonts w:asciiTheme="majorHAnsi" w:hAnsiTheme="majorHAnsi" w:cs="Poppins"/>
          <w:color w:val="333333"/>
          <w:lang w:eastAsia="en-GB"/>
        </w:rPr>
        <w:t xml:space="preserve">potential </w:t>
      </w:r>
      <w:r w:rsidRPr="0050775D">
        <w:rPr>
          <w:rFonts w:asciiTheme="majorHAnsi" w:hAnsiTheme="majorHAnsi" w:cs="Poppins"/>
          <w:color w:val="333333"/>
          <w:lang w:eastAsia="en-GB"/>
        </w:rPr>
        <w:t xml:space="preserve">underlying factors. The interviewer should gather information on any revised work plans or organisational or team changes, especially if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has been absent from work for a long period of time.</w:t>
      </w:r>
    </w:p>
    <w:p w14:paraId="01E5EBA9" w14:textId="77777777" w:rsidR="005F3246" w:rsidRPr="0050775D" w:rsidRDefault="005F3246" w:rsidP="005F3246">
      <w:pPr>
        <w:pStyle w:val="NoSpacing"/>
        <w:rPr>
          <w:rFonts w:asciiTheme="majorHAnsi" w:hAnsiTheme="majorHAnsi" w:cs="Poppins"/>
          <w:color w:val="333333"/>
          <w:lang w:eastAsia="en-GB"/>
        </w:rPr>
      </w:pPr>
    </w:p>
    <w:p w14:paraId="6C8E7647" w14:textId="75EE7ACA"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If the interviewer has any reasonable grounds to believe that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absence was not genuinely for the reason provided, they should gather any relevant evidence to put to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directly at the interview.</w:t>
      </w:r>
    </w:p>
    <w:p w14:paraId="305C715D" w14:textId="77777777" w:rsidR="005F3246" w:rsidRPr="0050775D" w:rsidRDefault="005F3246" w:rsidP="005F3246">
      <w:pPr>
        <w:pStyle w:val="NoSpacing"/>
        <w:rPr>
          <w:rFonts w:asciiTheme="majorHAnsi" w:hAnsiTheme="majorHAnsi" w:cs="Poppins"/>
          <w:lang w:eastAsia="en-GB"/>
        </w:rPr>
      </w:pPr>
    </w:p>
    <w:p w14:paraId="751385A8" w14:textId="579F3315" w:rsidR="005F3246" w:rsidRPr="0050775D" w:rsidRDefault="00B5076B" w:rsidP="00B5076B">
      <w:pPr>
        <w:pStyle w:val="NoSpacing"/>
        <w:shd w:val="clear" w:color="auto" w:fill="E8E8E8" w:themeFill="background2"/>
        <w:rPr>
          <w:rFonts w:asciiTheme="majorHAnsi" w:hAnsiTheme="majorHAnsi" w:cs="Poppins"/>
          <w:b/>
          <w:bCs/>
          <w:lang w:eastAsia="en-GB"/>
        </w:rPr>
      </w:pPr>
      <w:r>
        <w:rPr>
          <w:rFonts w:asciiTheme="majorHAnsi" w:hAnsiTheme="majorHAnsi" w:cs="Poppins"/>
          <w:b/>
          <w:bCs/>
          <w:lang w:eastAsia="en-GB"/>
        </w:rPr>
        <w:t xml:space="preserve">7. </w:t>
      </w:r>
      <w:r w:rsidR="005F3246" w:rsidRPr="0050775D">
        <w:rPr>
          <w:rFonts w:asciiTheme="majorHAnsi" w:hAnsiTheme="majorHAnsi" w:cs="Poppins"/>
          <w:b/>
          <w:bCs/>
          <w:lang w:eastAsia="en-GB"/>
        </w:rPr>
        <w:t>Conducting the interview</w:t>
      </w:r>
    </w:p>
    <w:p w14:paraId="629392E5" w14:textId="77777777" w:rsidR="00B5076B" w:rsidRDefault="00B5076B" w:rsidP="005F3246">
      <w:pPr>
        <w:pStyle w:val="NoSpacing"/>
        <w:rPr>
          <w:rFonts w:asciiTheme="majorHAnsi" w:hAnsiTheme="majorHAnsi" w:cs="Poppins"/>
          <w:color w:val="333333"/>
          <w:lang w:eastAsia="en-GB"/>
        </w:rPr>
      </w:pPr>
    </w:p>
    <w:p w14:paraId="5700B300" w14:textId="1F2ED44F"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should conduct return-to-work interviews promptly, consistently, and sensitively. Poorly conducted interviews can turn motivated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who have been genuinely sick into disgruntled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s.</w:t>
      </w:r>
      <w:r w:rsidR="00473509" w:rsidRPr="0050775D">
        <w:rPr>
          <w:rFonts w:asciiTheme="majorHAnsi" w:hAnsiTheme="majorHAnsi" w:cs="Poppins"/>
          <w:color w:val="333333"/>
          <w:lang w:eastAsia="en-GB"/>
        </w:rPr>
        <w:t xml:space="preserve"> </w:t>
      </w:r>
      <w:r w:rsidRPr="0050775D">
        <w:rPr>
          <w:rFonts w:asciiTheme="majorHAnsi" w:hAnsiTheme="majorHAnsi" w:cs="Poppins"/>
          <w:color w:val="333333"/>
          <w:lang w:eastAsia="en-GB"/>
        </w:rPr>
        <w:t xml:space="preserve">It is important that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treats every case individually. </w:t>
      </w:r>
      <w:r w:rsidR="00473509" w:rsidRPr="0050775D">
        <w:rPr>
          <w:rFonts w:asciiTheme="majorHAnsi" w:hAnsiTheme="majorHAnsi" w:cs="Poppins"/>
          <w:color w:val="333333"/>
          <w:lang w:eastAsia="en-GB"/>
        </w:rPr>
        <w:t>For example, a</w:t>
      </w:r>
      <w:r w:rsidRPr="0050775D">
        <w:rPr>
          <w:rFonts w:asciiTheme="majorHAnsi" w:hAnsiTheme="majorHAnsi" w:cs="Poppins"/>
          <w:color w:val="333333"/>
          <w:lang w:eastAsia="en-GB"/>
        </w:rPr>
        <w:t xml:space="preserve"> return-to-work interview with an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who is returning to work after the first period of absence in five years will not need to be as in-depth as a return-to-work interview with an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who has had several periods of sickness absence within a 12-month period.</w:t>
      </w:r>
    </w:p>
    <w:p w14:paraId="50DFEE07" w14:textId="77777777" w:rsidR="005F3246" w:rsidRPr="0050775D" w:rsidRDefault="005F3246" w:rsidP="005F3246">
      <w:pPr>
        <w:pStyle w:val="NoSpacing"/>
        <w:rPr>
          <w:rFonts w:asciiTheme="majorHAnsi" w:hAnsiTheme="majorHAnsi" w:cs="Poppins"/>
          <w:color w:val="333333"/>
          <w:lang w:eastAsia="en-GB"/>
        </w:rPr>
      </w:pPr>
    </w:p>
    <w:p w14:paraId="39BB5304" w14:textId="74984158"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At the return-to-work interview,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should cover:</w:t>
      </w:r>
    </w:p>
    <w:p w14:paraId="626C9D70" w14:textId="77777777" w:rsidR="005F3246" w:rsidRPr="0050775D" w:rsidRDefault="005F3246" w:rsidP="005F3246">
      <w:pPr>
        <w:pStyle w:val="NoSpacing"/>
        <w:rPr>
          <w:rFonts w:asciiTheme="majorHAnsi" w:hAnsiTheme="majorHAnsi" w:cs="Poppins"/>
          <w:color w:val="333333"/>
          <w:lang w:eastAsia="en-GB"/>
        </w:rPr>
      </w:pPr>
    </w:p>
    <w:p w14:paraId="7BE0BB7C" w14:textId="32882B78"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T</w:t>
      </w:r>
      <w:r w:rsidR="005F3246" w:rsidRPr="0050775D">
        <w:rPr>
          <w:rFonts w:asciiTheme="majorHAnsi" w:hAnsiTheme="majorHAnsi" w:cs="Poppins"/>
          <w:color w:val="333333"/>
          <w:lang w:eastAsia="en-GB"/>
        </w:rPr>
        <w:t xml:space="preserve">he length of the absence and when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returned to work</w:t>
      </w:r>
      <w:r w:rsidRPr="0050775D">
        <w:rPr>
          <w:rFonts w:asciiTheme="majorHAnsi" w:hAnsiTheme="majorHAnsi" w:cs="Poppins"/>
          <w:color w:val="333333"/>
          <w:lang w:eastAsia="en-GB"/>
        </w:rPr>
        <w:t>.</w:t>
      </w:r>
    </w:p>
    <w:p w14:paraId="7785702A" w14:textId="2DD91150"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T</w:t>
      </w:r>
      <w:r w:rsidR="005F3246" w:rsidRPr="0050775D">
        <w:rPr>
          <w:rFonts w:asciiTheme="majorHAnsi" w:hAnsiTheme="majorHAnsi" w:cs="Poppins"/>
          <w:color w:val="333333"/>
          <w:lang w:eastAsia="en-GB"/>
        </w:rPr>
        <w:t>he reason given for the absence</w:t>
      </w:r>
      <w:r w:rsidRPr="0050775D">
        <w:rPr>
          <w:rFonts w:asciiTheme="majorHAnsi" w:hAnsiTheme="majorHAnsi" w:cs="Poppins"/>
          <w:color w:val="333333"/>
          <w:lang w:eastAsia="en-GB"/>
        </w:rPr>
        <w:t xml:space="preserve"> and </w:t>
      </w:r>
      <w:r w:rsidR="005F3246" w:rsidRPr="0050775D">
        <w:rPr>
          <w:rFonts w:asciiTheme="majorHAnsi" w:hAnsiTheme="majorHAnsi" w:cs="Poppins"/>
          <w:color w:val="333333"/>
          <w:lang w:eastAsia="en-GB"/>
        </w:rPr>
        <w:t xml:space="preserve">if there is any discrepancy between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's stated reason for absence and the information given on original notification of the absence the </w:t>
      </w:r>
      <w:r w:rsidR="00C518CB" w:rsidRPr="0050775D">
        <w:rPr>
          <w:rFonts w:asciiTheme="majorHAnsi" w:hAnsiTheme="majorHAnsi" w:cs="Poppins"/>
          <w:color w:val="333333"/>
          <w:lang w:eastAsia="en-GB"/>
        </w:rPr>
        <w:t>Employer</w:t>
      </w:r>
      <w:r w:rsidR="005F3246" w:rsidRPr="0050775D">
        <w:rPr>
          <w:rFonts w:asciiTheme="majorHAnsi" w:hAnsiTheme="majorHAnsi" w:cs="Poppins"/>
          <w:color w:val="333333"/>
          <w:lang w:eastAsia="en-GB"/>
        </w:rPr>
        <w:t xml:space="preserve"> should ask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to explain the discrepancy</w:t>
      </w:r>
      <w:r w:rsidRPr="0050775D">
        <w:rPr>
          <w:rFonts w:asciiTheme="majorHAnsi" w:hAnsiTheme="majorHAnsi" w:cs="Poppins"/>
          <w:color w:val="333333"/>
          <w:lang w:eastAsia="en-GB"/>
        </w:rPr>
        <w:t>.</w:t>
      </w:r>
    </w:p>
    <w:p w14:paraId="552CFFA8" w14:textId="433EE294"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W</w:t>
      </w:r>
      <w:r w:rsidR="005F3246" w:rsidRPr="0050775D">
        <w:rPr>
          <w:rFonts w:asciiTheme="majorHAnsi" w:hAnsiTheme="majorHAnsi" w:cs="Poppins"/>
          <w:color w:val="333333"/>
          <w:lang w:eastAsia="en-GB"/>
        </w:rPr>
        <w:t xml:space="preserve">hether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gave appropriate notification of absence and, if not, why not</w:t>
      </w:r>
      <w:r w:rsidRPr="0050775D">
        <w:rPr>
          <w:rFonts w:asciiTheme="majorHAnsi" w:hAnsiTheme="majorHAnsi" w:cs="Poppins"/>
          <w:color w:val="333333"/>
          <w:lang w:eastAsia="en-GB"/>
        </w:rPr>
        <w:t>.</w:t>
      </w:r>
    </w:p>
    <w:p w14:paraId="3A58A85F" w14:textId="79F4786B"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W</w:t>
      </w:r>
      <w:r w:rsidR="005F3246" w:rsidRPr="0050775D">
        <w:rPr>
          <w:rFonts w:asciiTheme="majorHAnsi" w:hAnsiTheme="majorHAnsi" w:cs="Poppins"/>
          <w:color w:val="333333"/>
          <w:lang w:eastAsia="en-GB"/>
        </w:rPr>
        <w:t xml:space="preserve">hether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consulted a doctor or attended hospital</w:t>
      </w:r>
      <w:r w:rsidRPr="0050775D">
        <w:rPr>
          <w:rFonts w:asciiTheme="majorHAnsi" w:hAnsiTheme="majorHAnsi" w:cs="Poppins"/>
          <w:color w:val="333333"/>
          <w:lang w:eastAsia="en-GB"/>
        </w:rPr>
        <w:t>.</w:t>
      </w:r>
    </w:p>
    <w:p w14:paraId="76402444" w14:textId="25B084F1"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A</w:t>
      </w:r>
      <w:r w:rsidR="005F3246" w:rsidRPr="0050775D">
        <w:rPr>
          <w:rFonts w:asciiTheme="majorHAnsi" w:hAnsiTheme="majorHAnsi" w:cs="Poppins"/>
          <w:color w:val="333333"/>
          <w:lang w:eastAsia="en-GB"/>
        </w:rPr>
        <w:t>ny paperwork regarding the absence, for example a fit note or sickness self-certification form</w:t>
      </w:r>
      <w:r w:rsidRPr="0050775D">
        <w:rPr>
          <w:rFonts w:asciiTheme="majorHAnsi" w:hAnsiTheme="majorHAnsi" w:cs="Poppins"/>
          <w:color w:val="333333"/>
          <w:lang w:eastAsia="en-GB"/>
        </w:rPr>
        <w:t>.</w:t>
      </w:r>
    </w:p>
    <w:p w14:paraId="15BC4A27" w14:textId="53995E76"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Whether</w:t>
      </w:r>
      <w:r w:rsidR="005F3246" w:rsidRPr="0050775D">
        <w:rPr>
          <w:rFonts w:asciiTheme="majorHAnsi" w:hAnsiTheme="majorHAnsi" w:cs="Poppins"/>
          <w:color w:val="333333"/>
          <w:lang w:eastAsia="en-GB"/>
        </w:rPr>
        <w:t xml:space="preserve">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is well enough to be at work, and whether they might benefit from lighter duties for a period of time</w:t>
      </w:r>
      <w:r w:rsidRPr="0050775D">
        <w:rPr>
          <w:rFonts w:asciiTheme="majorHAnsi" w:hAnsiTheme="majorHAnsi" w:cs="Poppins"/>
          <w:color w:val="333333"/>
          <w:lang w:eastAsia="en-GB"/>
        </w:rPr>
        <w:t>. (Through open conversation).</w:t>
      </w:r>
    </w:p>
    <w:p w14:paraId="737580F9" w14:textId="29C87DEF"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W</w:t>
      </w:r>
      <w:r w:rsidR="005F3246" w:rsidRPr="0050775D">
        <w:rPr>
          <w:rFonts w:asciiTheme="majorHAnsi" w:hAnsiTheme="majorHAnsi" w:cs="Poppins"/>
          <w:color w:val="333333"/>
          <w:lang w:eastAsia="en-GB"/>
        </w:rPr>
        <w:t xml:space="preserve">hether there is any assistance that the </w:t>
      </w:r>
      <w:r w:rsidR="00C518CB" w:rsidRPr="0050775D">
        <w:rPr>
          <w:rFonts w:asciiTheme="majorHAnsi" w:hAnsiTheme="majorHAnsi" w:cs="Poppins"/>
          <w:color w:val="333333"/>
          <w:lang w:eastAsia="en-GB"/>
        </w:rPr>
        <w:t>Employer</w:t>
      </w:r>
      <w:r w:rsidR="005F3246" w:rsidRPr="0050775D">
        <w:rPr>
          <w:rFonts w:asciiTheme="majorHAnsi" w:hAnsiTheme="majorHAnsi" w:cs="Poppins"/>
          <w:color w:val="333333"/>
          <w:lang w:eastAsia="en-GB"/>
        </w:rPr>
        <w:t xml:space="preserve"> might be able to provide to help prevent the sickness reoccurring, for example counselling or physiotherapy</w:t>
      </w:r>
      <w:r w:rsidRPr="0050775D">
        <w:rPr>
          <w:rFonts w:asciiTheme="majorHAnsi" w:hAnsiTheme="majorHAnsi" w:cs="Poppins"/>
          <w:color w:val="333333"/>
          <w:lang w:eastAsia="en-GB"/>
        </w:rPr>
        <w:t>.</w:t>
      </w:r>
    </w:p>
    <w:p w14:paraId="7DE1C33E" w14:textId="1B7F4B2F"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W</w:t>
      </w:r>
      <w:r w:rsidR="005F3246" w:rsidRPr="0050775D">
        <w:rPr>
          <w:rFonts w:asciiTheme="majorHAnsi" w:hAnsiTheme="majorHAnsi" w:cs="Poppins"/>
          <w:color w:val="333333"/>
          <w:lang w:eastAsia="en-GB"/>
        </w:rPr>
        <w:t xml:space="preserve">hether the absence was due to an ongoing health condition and, if </w:t>
      </w:r>
      <w:r w:rsidRPr="0050775D">
        <w:rPr>
          <w:rFonts w:asciiTheme="majorHAnsi" w:hAnsiTheme="majorHAnsi" w:cs="Poppins"/>
          <w:color w:val="333333"/>
          <w:lang w:eastAsia="en-GB"/>
        </w:rPr>
        <w:t>so</w:t>
      </w:r>
      <w:r w:rsidR="005F3246" w:rsidRPr="0050775D">
        <w:rPr>
          <w:rFonts w:asciiTheme="majorHAnsi" w:hAnsiTheme="majorHAnsi" w:cs="Poppins"/>
          <w:color w:val="333333"/>
          <w:lang w:eastAsia="en-GB"/>
        </w:rPr>
        <w:t>, what care plan is in place</w:t>
      </w:r>
      <w:r w:rsidRPr="0050775D">
        <w:rPr>
          <w:rFonts w:asciiTheme="majorHAnsi" w:hAnsiTheme="majorHAnsi" w:cs="Poppins"/>
          <w:color w:val="333333"/>
          <w:lang w:eastAsia="en-GB"/>
        </w:rPr>
        <w:t>.</w:t>
      </w:r>
    </w:p>
    <w:p w14:paraId="590C2C37" w14:textId="3B9317CB"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A</w:t>
      </w:r>
      <w:r w:rsidR="005F3246" w:rsidRPr="0050775D">
        <w:rPr>
          <w:rFonts w:asciiTheme="majorHAnsi" w:hAnsiTheme="majorHAnsi" w:cs="Poppins"/>
          <w:color w:val="333333"/>
          <w:lang w:eastAsia="en-GB"/>
        </w:rPr>
        <w:t xml:space="preserve">n update on any organisational, team or work issues </w:t>
      </w:r>
      <w:r w:rsidRPr="0050775D">
        <w:rPr>
          <w:rFonts w:asciiTheme="majorHAnsi" w:hAnsiTheme="majorHAnsi" w:cs="Poppins"/>
          <w:color w:val="333333"/>
          <w:lang w:eastAsia="en-GB"/>
        </w:rPr>
        <w:t xml:space="preserve">(changes, processes, etc) </w:t>
      </w:r>
      <w:r w:rsidR="005F3246" w:rsidRPr="0050775D">
        <w:rPr>
          <w:rFonts w:asciiTheme="majorHAnsi" w:hAnsiTheme="majorHAnsi" w:cs="Poppins"/>
          <w:color w:val="333333"/>
          <w:lang w:eastAsia="en-GB"/>
        </w:rPr>
        <w:t xml:space="preserve">that have occurred while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was absent from work</w:t>
      </w:r>
      <w:r w:rsidRPr="0050775D">
        <w:rPr>
          <w:rFonts w:asciiTheme="majorHAnsi" w:hAnsiTheme="majorHAnsi" w:cs="Poppins"/>
          <w:color w:val="333333"/>
          <w:lang w:eastAsia="en-GB"/>
        </w:rPr>
        <w:t>.</w:t>
      </w:r>
    </w:p>
    <w:p w14:paraId="43091C36" w14:textId="70E18C7A"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W</w:t>
      </w:r>
      <w:r w:rsidR="005F3246" w:rsidRPr="0050775D">
        <w:rPr>
          <w:rFonts w:asciiTheme="majorHAnsi" w:hAnsiTheme="majorHAnsi" w:cs="Poppins"/>
          <w:color w:val="333333"/>
          <w:lang w:eastAsia="en-GB"/>
        </w:rPr>
        <w:t xml:space="preserve">hether there is evidence of </w:t>
      </w:r>
      <w:r w:rsidRPr="0050775D">
        <w:rPr>
          <w:rFonts w:asciiTheme="majorHAnsi" w:hAnsiTheme="majorHAnsi" w:cs="Poppins"/>
          <w:color w:val="333333"/>
          <w:lang w:eastAsia="en-GB"/>
        </w:rPr>
        <w:t xml:space="preserve">any </w:t>
      </w:r>
      <w:r w:rsidR="005F3246" w:rsidRPr="0050775D">
        <w:rPr>
          <w:rFonts w:asciiTheme="majorHAnsi" w:hAnsiTheme="majorHAnsi" w:cs="Poppins"/>
          <w:color w:val="333333"/>
          <w:lang w:eastAsia="en-GB"/>
        </w:rPr>
        <w:t xml:space="preserve">factors at work </w:t>
      </w:r>
      <w:r w:rsidRPr="0050775D">
        <w:rPr>
          <w:rFonts w:asciiTheme="majorHAnsi" w:hAnsiTheme="majorHAnsi" w:cs="Poppins"/>
          <w:color w:val="333333"/>
          <w:lang w:eastAsia="en-GB"/>
        </w:rPr>
        <w:t xml:space="preserve">that </w:t>
      </w:r>
      <w:r w:rsidR="005F3246" w:rsidRPr="0050775D">
        <w:rPr>
          <w:rFonts w:asciiTheme="majorHAnsi" w:hAnsiTheme="majorHAnsi" w:cs="Poppins"/>
          <w:color w:val="333333"/>
          <w:lang w:eastAsia="en-GB"/>
        </w:rPr>
        <w:t xml:space="preserve">caused or contributed to the absence and, if there is, what these factors were and what action can be taken to support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w:t>
      </w:r>
    </w:p>
    <w:p w14:paraId="4F8C227A" w14:textId="3292D4F8"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W</w:t>
      </w:r>
      <w:r w:rsidR="005F3246" w:rsidRPr="0050775D">
        <w:rPr>
          <w:rFonts w:asciiTheme="majorHAnsi" w:hAnsiTheme="majorHAnsi" w:cs="Poppins"/>
          <w:color w:val="333333"/>
          <w:lang w:eastAsia="en-GB"/>
        </w:rPr>
        <w:t>hether the absence is part of an overall pattern of absence; and</w:t>
      </w:r>
    </w:p>
    <w:p w14:paraId="4E137A83" w14:textId="316C040E" w:rsidR="005F3246" w:rsidRPr="0050775D" w:rsidRDefault="00473509" w:rsidP="00473509">
      <w:pPr>
        <w:pStyle w:val="NoSpacing"/>
        <w:numPr>
          <w:ilvl w:val="0"/>
          <w:numId w:val="60"/>
        </w:numPr>
        <w:rPr>
          <w:rFonts w:asciiTheme="majorHAnsi" w:hAnsiTheme="majorHAnsi" w:cs="Poppins"/>
          <w:color w:val="333333"/>
          <w:lang w:eastAsia="en-GB"/>
        </w:rPr>
      </w:pPr>
      <w:r w:rsidRPr="0050775D">
        <w:rPr>
          <w:rFonts w:asciiTheme="majorHAnsi" w:hAnsiTheme="majorHAnsi" w:cs="Poppins"/>
          <w:color w:val="333333"/>
          <w:lang w:eastAsia="en-GB"/>
        </w:rPr>
        <w:t>W</w:t>
      </w:r>
      <w:r w:rsidR="005F3246" w:rsidRPr="0050775D">
        <w:rPr>
          <w:rFonts w:asciiTheme="majorHAnsi" w:hAnsiTheme="majorHAnsi" w:cs="Poppins"/>
          <w:color w:val="333333"/>
          <w:lang w:eastAsia="en-GB"/>
        </w:rPr>
        <w:t xml:space="preserve">here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has a disability, whether the absence was related to the disability.</w:t>
      </w:r>
    </w:p>
    <w:p w14:paraId="5C4FC569" w14:textId="77777777" w:rsidR="005F3246" w:rsidRPr="0050775D" w:rsidRDefault="005F3246" w:rsidP="005F3246">
      <w:pPr>
        <w:pStyle w:val="NoSpacing"/>
        <w:rPr>
          <w:rFonts w:asciiTheme="majorHAnsi" w:hAnsiTheme="majorHAnsi" w:cs="Poppins"/>
          <w:color w:val="333333"/>
          <w:lang w:eastAsia="en-GB"/>
        </w:rPr>
      </w:pPr>
    </w:p>
    <w:p w14:paraId="7B553478" w14:textId="43ED7EED"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lastRenderedPageBreak/>
        <w:t xml:space="preserve">Where the person conducting the return-to-work interview has reasonable grounds to believe that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's absence was not for the reason provided, they should put this to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so that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has the opportunity to respond and provide an explanation. </w:t>
      </w:r>
    </w:p>
    <w:p w14:paraId="0ECACBF2" w14:textId="77777777" w:rsidR="005F3246" w:rsidRPr="0050775D" w:rsidRDefault="005F3246" w:rsidP="005F3246">
      <w:pPr>
        <w:pStyle w:val="NoSpacing"/>
        <w:rPr>
          <w:rFonts w:asciiTheme="majorHAnsi" w:hAnsiTheme="majorHAnsi" w:cs="Poppins"/>
          <w:color w:val="333333"/>
          <w:lang w:eastAsia="en-GB"/>
        </w:rPr>
      </w:pPr>
    </w:p>
    <w:p w14:paraId="16ACC8A3" w14:textId="5DBCB5F8"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It may be that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has an issue at home, for example having to care for an elderly relative, which resulted in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being absent and claiming that they were sick. </w:t>
      </w:r>
      <w:r w:rsidR="00473509" w:rsidRPr="0050775D">
        <w:rPr>
          <w:rFonts w:asciiTheme="majorHAnsi" w:hAnsiTheme="majorHAnsi" w:cs="Poppins"/>
          <w:color w:val="333333"/>
          <w:lang w:eastAsia="en-GB"/>
        </w:rPr>
        <w:t xml:space="preserve"> </w:t>
      </w: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 xml:space="preserve"> might</w:t>
      </w:r>
      <w:r w:rsidR="00473509" w:rsidRPr="0050775D">
        <w:rPr>
          <w:rFonts w:asciiTheme="majorHAnsi" w:hAnsiTheme="majorHAnsi" w:cs="Poppins"/>
          <w:color w:val="333333"/>
          <w:lang w:eastAsia="en-GB"/>
        </w:rPr>
        <w:t>, with good reason,</w:t>
      </w:r>
      <w:r w:rsidRPr="0050775D">
        <w:rPr>
          <w:rFonts w:asciiTheme="majorHAnsi" w:hAnsiTheme="majorHAnsi" w:cs="Poppins"/>
          <w:color w:val="333333"/>
          <w:lang w:eastAsia="en-GB"/>
        </w:rPr>
        <w:t xml:space="preserve"> be concerned about divulging this information, having not initially been honest about the absence, but, once the information is shared,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can look at implementing possible adjustments or flexible working to remove the need for this type of unauthorised absence.</w:t>
      </w:r>
    </w:p>
    <w:p w14:paraId="7D99C7DD" w14:textId="77777777" w:rsidR="005F3246" w:rsidRPr="0050775D" w:rsidRDefault="005F3246" w:rsidP="005F3246">
      <w:pPr>
        <w:pStyle w:val="NoSpacing"/>
        <w:rPr>
          <w:rFonts w:asciiTheme="majorHAnsi" w:hAnsiTheme="majorHAnsi" w:cs="Poppins"/>
          <w:color w:val="333333"/>
          <w:lang w:eastAsia="en-GB"/>
        </w:rPr>
      </w:pPr>
    </w:p>
    <w:p w14:paraId="0F956166" w14:textId="20CAE004"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It is important that the interview is a two-way, constructive, and supportive conversation to ensure that the required facts can be gathered. When conducting a return-to-work interview,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should:</w:t>
      </w:r>
    </w:p>
    <w:p w14:paraId="70C6401F" w14:textId="77777777" w:rsidR="005F3246" w:rsidRPr="0050775D" w:rsidRDefault="005F3246" w:rsidP="005F3246">
      <w:pPr>
        <w:pStyle w:val="NoSpacing"/>
        <w:rPr>
          <w:rFonts w:asciiTheme="majorHAnsi" w:hAnsiTheme="majorHAnsi" w:cs="Poppins"/>
          <w:color w:val="333333"/>
          <w:lang w:eastAsia="en-GB"/>
        </w:rPr>
      </w:pPr>
    </w:p>
    <w:p w14:paraId="0096DCB4" w14:textId="7037A190" w:rsidR="005F3246" w:rsidRPr="0050775D" w:rsidRDefault="00473509" w:rsidP="00473509">
      <w:pPr>
        <w:pStyle w:val="NoSpacing"/>
        <w:numPr>
          <w:ilvl w:val="0"/>
          <w:numId w:val="61"/>
        </w:numPr>
        <w:rPr>
          <w:rFonts w:asciiTheme="majorHAnsi" w:hAnsiTheme="majorHAnsi" w:cs="Poppins"/>
          <w:color w:val="333333"/>
          <w:lang w:eastAsia="en-GB"/>
        </w:rPr>
      </w:pPr>
      <w:r w:rsidRPr="0050775D">
        <w:rPr>
          <w:rFonts w:asciiTheme="majorHAnsi" w:hAnsiTheme="majorHAnsi" w:cs="Poppins"/>
          <w:color w:val="333333"/>
          <w:lang w:eastAsia="en-GB"/>
        </w:rPr>
        <w:t>L</w:t>
      </w:r>
      <w:r w:rsidR="005F3246" w:rsidRPr="0050775D">
        <w:rPr>
          <w:rFonts w:asciiTheme="majorHAnsi" w:hAnsiTheme="majorHAnsi" w:cs="Poppins"/>
          <w:color w:val="333333"/>
          <w:lang w:eastAsia="en-GB"/>
        </w:rPr>
        <w:t xml:space="preserve">isten to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w:t>
      </w:r>
    </w:p>
    <w:p w14:paraId="369D872F" w14:textId="613EF439" w:rsidR="005F3246" w:rsidRPr="0050775D" w:rsidRDefault="00473509" w:rsidP="00473509">
      <w:pPr>
        <w:pStyle w:val="NoSpacing"/>
        <w:numPr>
          <w:ilvl w:val="0"/>
          <w:numId w:val="61"/>
        </w:numPr>
        <w:rPr>
          <w:rFonts w:asciiTheme="majorHAnsi" w:hAnsiTheme="majorHAnsi" w:cs="Poppins"/>
          <w:color w:val="333333"/>
          <w:lang w:eastAsia="en-GB"/>
        </w:rPr>
      </w:pPr>
      <w:r w:rsidRPr="0050775D">
        <w:rPr>
          <w:rFonts w:asciiTheme="majorHAnsi" w:hAnsiTheme="majorHAnsi" w:cs="Poppins"/>
          <w:color w:val="333333"/>
          <w:lang w:eastAsia="en-GB"/>
        </w:rPr>
        <w:t>C</w:t>
      </w:r>
      <w:r w:rsidR="005F3246" w:rsidRPr="0050775D">
        <w:rPr>
          <w:rFonts w:asciiTheme="majorHAnsi" w:hAnsiTheme="majorHAnsi" w:cs="Poppins"/>
          <w:color w:val="333333"/>
          <w:lang w:eastAsia="en-GB"/>
        </w:rPr>
        <w:t>oncentrate on fact finding</w:t>
      </w:r>
      <w:r w:rsidRPr="0050775D">
        <w:rPr>
          <w:rFonts w:asciiTheme="majorHAnsi" w:hAnsiTheme="majorHAnsi" w:cs="Poppins"/>
          <w:color w:val="333333"/>
          <w:lang w:eastAsia="en-GB"/>
        </w:rPr>
        <w:t>.</w:t>
      </w:r>
    </w:p>
    <w:p w14:paraId="5457ECD7" w14:textId="1E6BF483" w:rsidR="005F3246" w:rsidRPr="0050775D" w:rsidRDefault="00473509" w:rsidP="00473509">
      <w:pPr>
        <w:pStyle w:val="NoSpacing"/>
        <w:numPr>
          <w:ilvl w:val="0"/>
          <w:numId w:val="61"/>
        </w:numPr>
        <w:rPr>
          <w:rFonts w:asciiTheme="majorHAnsi" w:hAnsiTheme="majorHAnsi" w:cs="Poppins"/>
          <w:color w:val="333333"/>
          <w:lang w:eastAsia="en-GB"/>
        </w:rPr>
      </w:pPr>
      <w:r w:rsidRPr="0050775D">
        <w:rPr>
          <w:rFonts w:asciiTheme="majorHAnsi" w:hAnsiTheme="majorHAnsi" w:cs="Poppins"/>
          <w:color w:val="333333"/>
          <w:lang w:eastAsia="en-GB"/>
        </w:rPr>
        <w:t>U</w:t>
      </w:r>
      <w:r w:rsidR="005F3246" w:rsidRPr="0050775D">
        <w:rPr>
          <w:rFonts w:asciiTheme="majorHAnsi" w:hAnsiTheme="majorHAnsi" w:cs="Poppins"/>
          <w:color w:val="333333"/>
          <w:lang w:eastAsia="en-GB"/>
        </w:rPr>
        <w:t>se open questions</w:t>
      </w:r>
      <w:r w:rsidRPr="0050775D">
        <w:rPr>
          <w:rFonts w:asciiTheme="majorHAnsi" w:hAnsiTheme="majorHAnsi" w:cs="Poppins"/>
          <w:color w:val="333333"/>
          <w:lang w:eastAsia="en-GB"/>
        </w:rPr>
        <w:t xml:space="preserve"> </w:t>
      </w:r>
      <w:r w:rsidR="005F3246" w:rsidRPr="0050775D">
        <w:rPr>
          <w:rFonts w:asciiTheme="majorHAnsi" w:hAnsiTheme="majorHAnsi" w:cs="Poppins"/>
          <w:color w:val="333333"/>
          <w:lang w:eastAsia="en-GB"/>
        </w:rPr>
        <w:t xml:space="preserve">to encourage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 xml:space="preserve"> to talk and engage with the process</w:t>
      </w:r>
      <w:r w:rsidRPr="0050775D">
        <w:rPr>
          <w:rFonts w:asciiTheme="majorHAnsi" w:hAnsiTheme="majorHAnsi" w:cs="Poppins"/>
          <w:color w:val="333333"/>
          <w:lang w:eastAsia="en-GB"/>
        </w:rPr>
        <w:t>.</w:t>
      </w:r>
    </w:p>
    <w:p w14:paraId="4C25E672" w14:textId="7F36D5B1" w:rsidR="005F3246" w:rsidRPr="0050775D" w:rsidRDefault="00473509" w:rsidP="00473509">
      <w:pPr>
        <w:pStyle w:val="NoSpacing"/>
        <w:numPr>
          <w:ilvl w:val="0"/>
          <w:numId w:val="61"/>
        </w:numPr>
        <w:rPr>
          <w:rFonts w:asciiTheme="majorHAnsi" w:hAnsiTheme="majorHAnsi" w:cs="Poppins"/>
          <w:color w:val="333333"/>
          <w:lang w:eastAsia="en-GB"/>
        </w:rPr>
      </w:pPr>
      <w:r w:rsidRPr="0050775D">
        <w:rPr>
          <w:rFonts w:asciiTheme="majorHAnsi" w:hAnsiTheme="majorHAnsi" w:cs="Poppins"/>
          <w:color w:val="333333"/>
          <w:lang w:eastAsia="en-GB"/>
        </w:rPr>
        <w:t>R</w:t>
      </w:r>
      <w:r w:rsidR="005F3246" w:rsidRPr="0050775D">
        <w:rPr>
          <w:rFonts w:asciiTheme="majorHAnsi" w:hAnsiTheme="majorHAnsi" w:cs="Poppins"/>
          <w:color w:val="333333"/>
          <w:lang w:eastAsia="en-GB"/>
        </w:rPr>
        <w:t>emain open-minded</w:t>
      </w:r>
      <w:r w:rsidRPr="0050775D">
        <w:rPr>
          <w:rFonts w:asciiTheme="majorHAnsi" w:hAnsiTheme="majorHAnsi" w:cs="Poppins"/>
          <w:color w:val="333333"/>
          <w:lang w:eastAsia="en-GB"/>
        </w:rPr>
        <w:t>.</w:t>
      </w:r>
    </w:p>
    <w:p w14:paraId="6506844B" w14:textId="4F496745" w:rsidR="005F3246" w:rsidRPr="0050775D" w:rsidRDefault="00473509" w:rsidP="00473509">
      <w:pPr>
        <w:pStyle w:val="NoSpacing"/>
        <w:numPr>
          <w:ilvl w:val="0"/>
          <w:numId w:val="61"/>
        </w:numPr>
        <w:rPr>
          <w:rFonts w:asciiTheme="majorHAnsi" w:hAnsiTheme="majorHAnsi" w:cs="Poppins"/>
          <w:color w:val="333333"/>
          <w:lang w:eastAsia="en-GB"/>
        </w:rPr>
      </w:pPr>
      <w:r w:rsidRPr="0050775D">
        <w:rPr>
          <w:rFonts w:asciiTheme="majorHAnsi" w:hAnsiTheme="majorHAnsi" w:cs="Poppins"/>
          <w:color w:val="333333"/>
          <w:lang w:eastAsia="en-GB"/>
        </w:rPr>
        <w:t>U</w:t>
      </w:r>
      <w:r w:rsidR="005F3246" w:rsidRPr="0050775D">
        <w:rPr>
          <w:rFonts w:asciiTheme="majorHAnsi" w:hAnsiTheme="majorHAnsi" w:cs="Poppins"/>
          <w:color w:val="333333"/>
          <w:lang w:eastAsia="en-GB"/>
        </w:rPr>
        <w:t xml:space="preserve">se questions that balance the need to gather enough information to understand the reason(s) for the sickness absence with the need to respect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's privacy; and</w:t>
      </w:r>
    </w:p>
    <w:p w14:paraId="460E2C21" w14:textId="2C9CF9A6" w:rsidR="005F3246" w:rsidRPr="0050775D" w:rsidRDefault="00473509" w:rsidP="00473509">
      <w:pPr>
        <w:pStyle w:val="NoSpacing"/>
        <w:numPr>
          <w:ilvl w:val="0"/>
          <w:numId w:val="61"/>
        </w:numPr>
        <w:rPr>
          <w:rFonts w:asciiTheme="majorHAnsi" w:hAnsiTheme="majorHAnsi" w:cs="Poppins"/>
          <w:color w:val="333333"/>
          <w:lang w:eastAsia="en-GB"/>
        </w:rPr>
      </w:pPr>
      <w:r w:rsidRPr="0050775D">
        <w:rPr>
          <w:rFonts w:asciiTheme="majorHAnsi" w:hAnsiTheme="majorHAnsi" w:cs="Poppins"/>
          <w:color w:val="333333"/>
          <w:lang w:eastAsia="en-GB"/>
        </w:rPr>
        <w:t>E</w:t>
      </w:r>
      <w:r w:rsidR="005F3246" w:rsidRPr="0050775D">
        <w:rPr>
          <w:rFonts w:asciiTheme="majorHAnsi" w:hAnsiTheme="majorHAnsi" w:cs="Poppins"/>
          <w:color w:val="333333"/>
          <w:lang w:eastAsia="en-GB"/>
        </w:rPr>
        <w:t xml:space="preserve">nsure that the boundaries of confidentiality are set out and understood, for example that the interviewer will record the information and that it will be held on file but that no information from the interview will be passed on to the </w:t>
      </w:r>
      <w:r w:rsidR="00C518CB" w:rsidRPr="0050775D">
        <w:rPr>
          <w:rFonts w:asciiTheme="majorHAnsi" w:hAnsiTheme="majorHAnsi" w:cs="Poppins"/>
          <w:color w:val="333333"/>
          <w:lang w:eastAsia="en-GB"/>
        </w:rPr>
        <w:t>Employee</w:t>
      </w:r>
      <w:r w:rsidR="005F3246" w:rsidRPr="0050775D">
        <w:rPr>
          <w:rFonts w:asciiTheme="majorHAnsi" w:hAnsiTheme="majorHAnsi" w:cs="Poppins"/>
          <w:color w:val="333333"/>
          <w:lang w:eastAsia="en-GB"/>
        </w:rPr>
        <w:t>'s colleagues.</w:t>
      </w:r>
    </w:p>
    <w:p w14:paraId="28BFC3A2" w14:textId="77777777" w:rsidR="005F3246" w:rsidRPr="0050775D" w:rsidRDefault="005F3246" w:rsidP="005F3246">
      <w:pPr>
        <w:pStyle w:val="NoSpacing"/>
        <w:rPr>
          <w:rFonts w:asciiTheme="majorHAnsi" w:hAnsiTheme="majorHAnsi" w:cs="Poppins"/>
          <w:color w:val="333333"/>
          <w:highlight w:val="yellow"/>
          <w:lang w:eastAsia="en-GB"/>
        </w:rPr>
      </w:pPr>
    </w:p>
    <w:p w14:paraId="5FC0E8EE" w14:textId="10052BFB"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should pass a copy of the record of the return-to-work interview to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w:t>
      </w:r>
    </w:p>
    <w:p w14:paraId="06B4CC74" w14:textId="77777777" w:rsidR="005F3246" w:rsidRPr="0050775D" w:rsidRDefault="005F3246" w:rsidP="005F3246">
      <w:pPr>
        <w:pStyle w:val="NoSpacing"/>
        <w:rPr>
          <w:rFonts w:asciiTheme="majorHAnsi" w:hAnsiTheme="majorHAnsi" w:cs="Poppins"/>
          <w:lang w:eastAsia="en-GB"/>
        </w:rPr>
      </w:pPr>
    </w:p>
    <w:p w14:paraId="5F9DA21C" w14:textId="1D5F561F" w:rsidR="005F3246" w:rsidRPr="0050775D" w:rsidRDefault="00B5076B" w:rsidP="00B5076B">
      <w:pPr>
        <w:pStyle w:val="NoSpacing"/>
        <w:shd w:val="clear" w:color="auto" w:fill="E8E8E8" w:themeFill="background2"/>
        <w:rPr>
          <w:rFonts w:asciiTheme="majorHAnsi" w:hAnsiTheme="majorHAnsi" w:cs="Poppins"/>
          <w:b/>
          <w:bCs/>
          <w:lang w:eastAsia="en-GB"/>
        </w:rPr>
      </w:pPr>
      <w:r>
        <w:rPr>
          <w:rFonts w:asciiTheme="majorHAnsi" w:hAnsiTheme="majorHAnsi" w:cs="Poppins"/>
          <w:b/>
          <w:bCs/>
          <w:lang w:eastAsia="en-GB"/>
        </w:rPr>
        <w:t xml:space="preserve">8. </w:t>
      </w:r>
      <w:r w:rsidR="005F3246" w:rsidRPr="0050775D">
        <w:rPr>
          <w:rFonts w:asciiTheme="majorHAnsi" w:hAnsiTheme="majorHAnsi" w:cs="Poppins"/>
          <w:b/>
          <w:bCs/>
          <w:lang w:eastAsia="en-GB"/>
        </w:rPr>
        <w:t>Outcome of the interview</w:t>
      </w:r>
    </w:p>
    <w:p w14:paraId="21824F74" w14:textId="77777777" w:rsidR="00B5076B" w:rsidRDefault="00B5076B" w:rsidP="005F3246">
      <w:pPr>
        <w:pStyle w:val="NoSpacing"/>
        <w:rPr>
          <w:rFonts w:asciiTheme="majorHAnsi" w:hAnsiTheme="majorHAnsi" w:cs="Poppins"/>
          <w:color w:val="333333"/>
          <w:lang w:eastAsia="en-GB"/>
        </w:rPr>
      </w:pPr>
    </w:p>
    <w:p w14:paraId="69460F92" w14:textId="6D77A1AD" w:rsidR="00C518CB"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Once the return-to-work interview has been completed, the </w:t>
      </w:r>
      <w:r w:rsidR="00C518CB" w:rsidRPr="0050775D">
        <w:rPr>
          <w:rFonts w:asciiTheme="majorHAnsi" w:hAnsiTheme="majorHAnsi" w:cs="Poppins"/>
          <w:color w:val="333333"/>
          <w:lang w:eastAsia="en-GB"/>
        </w:rPr>
        <w:t>Employer</w:t>
      </w:r>
      <w:r w:rsidRPr="0050775D">
        <w:rPr>
          <w:rFonts w:asciiTheme="majorHAnsi" w:hAnsiTheme="majorHAnsi" w:cs="Poppins"/>
          <w:color w:val="333333"/>
          <w:lang w:eastAsia="en-GB"/>
        </w:rPr>
        <w:t xml:space="preserve"> needs to decide whether any immediate action needs to be taken. </w:t>
      </w:r>
    </w:p>
    <w:p w14:paraId="34DB271B" w14:textId="77777777" w:rsidR="00C518CB" w:rsidRPr="0050775D" w:rsidRDefault="00C518CB" w:rsidP="005F3246">
      <w:pPr>
        <w:pStyle w:val="NoSpacing"/>
        <w:rPr>
          <w:rFonts w:asciiTheme="majorHAnsi" w:hAnsiTheme="majorHAnsi" w:cs="Poppins"/>
          <w:color w:val="333333"/>
          <w:lang w:eastAsia="en-GB"/>
        </w:rPr>
      </w:pPr>
    </w:p>
    <w:p w14:paraId="3D610183" w14:textId="3FD04B07" w:rsidR="005F3246" w:rsidRPr="0050775D" w:rsidRDefault="005F3246" w:rsidP="005F3246">
      <w:pPr>
        <w:pStyle w:val="NoSpacing"/>
        <w:rPr>
          <w:rFonts w:asciiTheme="majorHAnsi" w:hAnsiTheme="majorHAnsi" w:cs="Poppins"/>
          <w:i/>
          <w:iCs/>
          <w:color w:val="333333"/>
          <w:lang w:eastAsia="en-GB"/>
        </w:rPr>
      </w:pPr>
      <w:r w:rsidRPr="0050775D">
        <w:rPr>
          <w:rFonts w:asciiTheme="majorHAnsi" w:hAnsiTheme="majorHAnsi" w:cs="Poppins"/>
          <w:i/>
          <w:iCs/>
          <w:color w:val="333333"/>
          <w:lang w:eastAsia="en-GB"/>
        </w:rPr>
        <w:t xml:space="preserve">For example, if the interview reveals an acute or chronic condition, the person conducting the interview may need to involve other departments such as occupational health. </w:t>
      </w:r>
    </w:p>
    <w:p w14:paraId="48B27A8F" w14:textId="77777777" w:rsidR="00C518CB" w:rsidRPr="0050775D" w:rsidRDefault="00C518CB" w:rsidP="005F3246">
      <w:pPr>
        <w:pStyle w:val="NoSpacing"/>
        <w:rPr>
          <w:rFonts w:asciiTheme="majorHAnsi" w:hAnsiTheme="majorHAnsi" w:cs="Poppins"/>
          <w:color w:val="333333"/>
          <w:lang w:eastAsia="en-GB"/>
        </w:rPr>
      </w:pPr>
    </w:p>
    <w:p w14:paraId="52E82A1A" w14:textId="015C3038" w:rsidR="005F3246" w:rsidRPr="0050775D" w:rsidRDefault="005F3246" w:rsidP="005F3246">
      <w:pPr>
        <w:pStyle w:val="NoSpacing"/>
        <w:rPr>
          <w:rFonts w:asciiTheme="majorHAnsi" w:hAnsiTheme="majorHAnsi" w:cs="Poppins"/>
          <w:color w:val="333333"/>
          <w:lang w:eastAsia="en-GB"/>
        </w:rPr>
      </w:pPr>
      <w:r w:rsidRPr="0050775D">
        <w:rPr>
          <w:rFonts w:asciiTheme="majorHAnsi" w:hAnsiTheme="majorHAnsi" w:cs="Poppins"/>
          <w:color w:val="333333"/>
          <w:lang w:eastAsia="en-GB"/>
        </w:rPr>
        <w:t xml:space="preserve">If there is evidence that the </w:t>
      </w:r>
      <w:r w:rsidR="00C518CB" w:rsidRPr="0050775D">
        <w:rPr>
          <w:rFonts w:asciiTheme="majorHAnsi" w:hAnsiTheme="majorHAnsi" w:cs="Poppins"/>
          <w:color w:val="333333"/>
          <w:lang w:eastAsia="en-GB"/>
        </w:rPr>
        <w:t>Employee</w:t>
      </w:r>
      <w:r w:rsidRPr="0050775D">
        <w:rPr>
          <w:rFonts w:asciiTheme="majorHAnsi" w:hAnsiTheme="majorHAnsi" w:cs="Poppins"/>
          <w:color w:val="333333"/>
          <w:lang w:eastAsia="en-GB"/>
        </w:rPr>
        <w:t>'s absence was not genuine or for the reason provided, then further investigation will be required, which could lead to disciplinary action.</w:t>
      </w:r>
    </w:p>
    <w:p w14:paraId="3145830B" w14:textId="7C47A1DA" w:rsidR="004C7487" w:rsidRPr="00DC7023" w:rsidRDefault="004C7487" w:rsidP="005F3246">
      <w:pPr>
        <w:pStyle w:val="NoSpacing"/>
        <w:rPr>
          <w:rFonts w:ascii="Poppins" w:hAnsi="Poppins" w:cs="Poppins"/>
          <w:color w:val="333333"/>
          <w:sz w:val="18"/>
          <w:szCs w:val="18"/>
          <w:lang w:eastAsia="en-GB"/>
        </w:rPr>
      </w:pPr>
    </w:p>
    <w:sectPr w:rsidR="004C7487" w:rsidRPr="00DC7023" w:rsidSect="00486F60">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3F16" w14:textId="77777777" w:rsidR="00BC4A58" w:rsidRDefault="00BC4A58" w:rsidP="0017670C">
      <w:pPr>
        <w:spacing w:after="0" w:line="240" w:lineRule="auto"/>
      </w:pPr>
      <w:r>
        <w:separator/>
      </w:r>
    </w:p>
  </w:endnote>
  <w:endnote w:type="continuationSeparator" w:id="0">
    <w:p w14:paraId="5B5B7FE1" w14:textId="77777777" w:rsidR="00BC4A58" w:rsidRDefault="00BC4A58" w:rsidP="0017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2"/>
        <w:szCs w:val="12"/>
      </w:rPr>
      <w:id w:val="824327091"/>
      <w:docPartObj>
        <w:docPartGallery w:val="Page Numbers (Bottom of Page)"/>
        <w:docPartUnique/>
      </w:docPartObj>
    </w:sdtPr>
    <w:sdtEndPr/>
    <w:sdtContent>
      <w:sdt>
        <w:sdtPr>
          <w:rPr>
            <w:b/>
            <w:bCs/>
            <w:sz w:val="12"/>
            <w:szCs w:val="12"/>
          </w:rPr>
          <w:id w:val="1728636285"/>
          <w:docPartObj>
            <w:docPartGallery w:val="Page Numbers (Top of Page)"/>
            <w:docPartUnique/>
          </w:docPartObj>
        </w:sdtPr>
        <w:sdtEndPr/>
        <w:sdtContent>
          <w:p w14:paraId="136BC1F3" w14:textId="15D8DC3A" w:rsidR="0017670C" w:rsidRPr="0017670C" w:rsidRDefault="0017670C">
            <w:pPr>
              <w:pStyle w:val="Footer"/>
              <w:jc w:val="center"/>
              <w:rPr>
                <w:b/>
                <w:bCs/>
                <w:sz w:val="12"/>
                <w:szCs w:val="12"/>
              </w:rPr>
            </w:pPr>
            <w:r w:rsidRPr="0017670C">
              <w:rPr>
                <w:b/>
                <w:bCs/>
                <w:sz w:val="12"/>
                <w:szCs w:val="12"/>
              </w:rPr>
              <w:t xml:space="preserve">Page </w:t>
            </w:r>
            <w:r w:rsidRPr="0017670C">
              <w:rPr>
                <w:b/>
                <w:bCs/>
                <w:sz w:val="12"/>
                <w:szCs w:val="12"/>
              </w:rPr>
              <w:fldChar w:fldCharType="begin"/>
            </w:r>
            <w:r w:rsidRPr="0017670C">
              <w:rPr>
                <w:b/>
                <w:bCs/>
                <w:sz w:val="12"/>
                <w:szCs w:val="12"/>
              </w:rPr>
              <w:instrText xml:space="preserve"> PAGE </w:instrText>
            </w:r>
            <w:r w:rsidRPr="0017670C">
              <w:rPr>
                <w:b/>
                <w:bCs/>
                <w:sz w:val="12"/>
                <w:szCs w:val="12"/>
              </w:rPr>
              <w:fldChar w:fldCharType="separate"/>
            </w:r>
            <w:r w:rsidRPr="0017670C">
              <w:rPr>
                <w:b/>
                <w:bCs/>
                <w:noProof/>
                <w:sz w:val="12"/>
                <w:szCs w:val="12"/>
              </w:rPr>
              <w:t>2</w:t>
            </w:r>
            <w:r w:rsidRPr="0017670C">
              <w:rPr>
                <w:b/>
                <w:bCs/>
                <w:sz w:val="12"/>
                <w:szCs w:val="12"/>
              </w:rPr>
              <w:fldChar w:fldCharType="end"/>
            </w:r>
            <w:r w:rsidRPr="0017670C">
              <w:rPr>
                <w:b/>
                <w:bCs/>
                <w:sz w:val="12"/>
                <w:szCs w:val="12"/>
              </w:rPr>
              <w:t xml:space="preserve"> of </w:t>
            </w:r>
            <w:r w:rsidRPr="0017670C">
              <w:rPr>
                <w:b/>
                <w:bCs/>
                <w:sz w:val="12"/>
                <w:szCs w:val="12"/>
              </w:rPr>
              <w:fldChar w:fldCharType="begin"/>
            </w:r>
            <w:r w:rsidRPr="0017670C">
              <w:rPr>
                <w:b/>
                <w:bCs/>
                <w:sz w:val="12"/>
                <w:szCs w:val="12"/>
              </w:rPr>
              <w:instrText xml:space="preserve"> NUMPAGES  </w:instrText>
            </w:r>
            <w:r w:rsidRPr="0017670C">
              <w:rPr>
                <w:b/>
                <w:bCs/>
                <w:sz w:val="12"/>
                <w:szCs w:val="12"/>
              </w:rPr>
              <w:fldChar w:fldCharType="separate"/>
            </w:r>
            <w:r w:rsidRPr="0017670C">
              <w:rPr>
                <w:b/>
                <w:bCs/>
                <w:noProof/>
                <w:sz w:val="12"/>
                <w:szCs w:val="12"/>
              </w:rPr>
              <w:t>2</w:t>
            </w:r>
            <w:r w:rsidRPr="0017670C">
              <w:rPr>
                <w:b/>
                <w:bCs/>
                <w:sz w:val="12"/>
                <w:szCs w:val="12"/>
              </w:rPr>
              <w:fldChar w:fldCharType="end"/>
            </w:r>
          </w:p>
        </w:sdtContent>
      </w:sdt>
    </w:sdtContent>
  </w:sdt>
  <w:p w14:paraId="7DD22627" w14:textId="6DC1DA4F" w:rsidR="0017670C" w:rsidRDefault="00176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3CA7" w14:textId="77777777" w:rsidR="00BC4A58" w:rsidRDefault="00BC4A58" w:rsidP="0017670C">
      <w:pPr>
        <w:spacing w:after="0" w:line="240" w:lineRule="auto"/>
      </w:pPr>
      <w:r>
        <w:separator/>
      </w:r>
    </w:p>
  </w:footnote>
  <w:footnote w:type="continuationSeparator" w:id="0">
    <w:p w14:paraId="4FB11BE4" w14:textId="77777777" w:rsidR="00BC4A58" w:rsidRDefault="00BC4A58" w:rsidP="0017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632"/>
    <w:multiLevelType w:val="multilevel"/>
    <w:tmpl w:val="073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8053F"/>
    <w:multiLevelType w:val="hybridMultilevel"/>
    <w:tmpl w:val="01C07C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3E14"/>
    <w:multiLevelType w:val="multilevel"/>
    <w:tmpl w:val="78C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6545E"/>
    <w:multiLevelType w:val="hybridMultilevel"/>
    <w:tmpl w:val="C706DA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B70E7"/>
    <w:multiLevelType w:val="hybridMultilevel"/>
    <w:tmpl w:val="4718E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60706"/>
    <w:multiLevelType w:val="hybridMultilevel"/>
    <w:tmpl w:val="6840F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A571D"/>
    <w:multiLevelType w:val="hybridMultilevel"/>
    <w:tmpl w:val="67408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018BA"/>
    <w:multiLevelType w:val="multilevel"/>
    <w:tmpl w:val="B186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7603D"/>
    <w:multiLevelType w:val="hybridMultilevel"/>
    <w:tmpl w:val="8DD4A5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53FD7"/>
    <w:multiLevelType w:val="hybridMultilevel"/>
    <w:tmpl w:val="4844B5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1C4B6D"/>
    <w:multiLevelType w:val="hybridMultilevel"/>
    <w:tmpl w:val="D7E4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860471"/>
    <w:multiLevelType w:val="multilevel"/>
    <w:tmpl w:val="2952A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54C6E"/>
    <w:multiLevelType w:val="multilevel"/>
    <w:tmpl w:val="C646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DC5CEE"/>
    <w:multiLevelType w:val="hybridMultilevel"/>
    <w:tmpl w:val="DD3A80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3E2FD7"/>
    <w:multiLevelType w:val="hybridMultilevel"/>
    <w:tmpl w:val="F2042D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D37AD3"/>
    <w:multiLevelType w:val="hybridMultilevel"/>
    <w:tmpl w:val="6E147E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0A3A16"/>
    <w:multiLevelType w:val="multilevel"/>
    <w:tmpl w:val="3A4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BD5758"/>
    <w:multiLevelType w:val="hybridMultilevel"/>
    <w:tmpl w:val="20BAD1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187E1B"/>
    <w:multiLevelType w:val="hybridMultilevel"/>
    <w:tmpl w:val="3A4840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032BEF"/>
    <w:multiLevelType w:val="multilevel"/>
    <w:tmpl w:val="46F0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F07CD9"/>
    <w:multiLevelType w:val="multilevel"/>
    <w:tmpl w:val="CC3C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3F062E"/>
    <w:multiLevelType w:val="hybridMultilevel"/>
    <w:tmpl w:val="8A7EA0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79158F"/>
    <w:multiLevelType w:val="hybridMultilevel"/>
    <w:tmpl w:val="60F27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03470"/>
    <w:multiLevelType w:val="multilevel"/>
    <w:tmpl w:val="D40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7B4A9D"/>
    <w:multiLevelType w:val="hybridMultilevel"/>
    <w:tmpl w:val="6172C5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ED2E34"/>
    <w:multiLevelType w:val="hybridMultilevel"/>
    <w:tmpl w:val="5EECEA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BF63B1"/>
    <w:multiLevelType w:val="hybridMultilevel"/>
    <w:tmpl w:val="89B8E2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C2001C"/>
    <w:multiLevelType w:val="hybridMultilevel"/>
    <w:tmpl w:val="DB9214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021D21"/>
    <w:multiLevelType w:val="hybridMultilevel"/>
    <w:tmpl w:val="423A19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F26A04"/>
    <w:multiLevelType w:val="hybridMultilevel"/>
    <w:tmpl w:val="E06AF6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7F6805"/>
    <w:multiLevelType w:val="multilevel"/>
    <w:tmpl w:val="8A6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176627"/>
    <w:multiLevelType w:val="multilevel"/>
    <w:tmpl w:val="4F5C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8746FC"/>
    <w:multiLevelType w:val="hybridMultilevel"/>
    <w:tmpl w:val="FBC2F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C349BF"/>
    <w:multiLevelType w:val="hybridMultilevel"/>
    <w:tmpl w:val="F6BA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2D15FC"/>
    <w:multiLevelType w:val="hybridMultilevel"/>
    <w:tmpl w:val="4A1682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11377F"/>
    <w:multiLevelType w:val="multilevel"/>
    <w:tmpl w:val="952E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8D4B9D"/>
    <w:multiLevelType w:val="hybridMultilevel"/>
    <w:tmpl w:val="9C9818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6EF0B65"/>
    <w:multiLevelType w:val="hybridMultilevel"/>
    <w:tmpl w:val="C680D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8397DA8"/>
    <w:multiLevelType w:val="multilevel"/>
    <w:tmpl w:val="C5B0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C9187C"/>
    <w:multiLevelType w:val="multilevel"/>
    <w:tmpl w:val="EC18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F41D01"/>
    <w:multiLevelType w:val="hybridMultilevel"/>
    <w:tmpl w:val="41107292"/>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4C330D9C"/>
    <w:multiLevelType w:val="hybridMultilevel"/>
    <w:tmpl w:val="B9708B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617C55"/>
    <w:multiLevelType w:val="multilevel"/>
    <w:tmpl w:val="258A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364E91"/>
    <w:multiLevelType w:val="multilevel"/>
    <w:tmpl w:val="C16A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B9223A"/>
    <w:multiLevelType w:val="multilevel"/>
    <w:tmpl w:val="823C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4A2A9E"/>
    <w:multiLevelType w:val="multilevel"/>
    <w:tmpl w:val="7A4C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83164A"/>
    <w:multiLevelType w:val="hybridMultilevel"/>
    <w:tmpl w:val="B552A4F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A4676BF"/>
    <w:multiLevelType w:val="multilevel"/>
    <w:tmpl w:val="83CA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711D7F"/>
    <w:multiLevelType w:val="multilevel"/>
    <w:tmpl w:val="980E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2B1B2C"/>
    <w:multiLevelType w:val="multilevel"/>
    <w:tmpl w:val="4E6C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446267"/>
    <w:multiLevelType w:val="hybridMultilevel"/>
    <w:tmpl w:val="EB829C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2203F15"/>
    <w:multiLevelType w:val="hybridMultilevel"/>
    <w:tmpl w:val="4866FCC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28720AE"/>
    <w:multiLevelType w:val="hybridMultilevel"/>
    <w:tmpl w:val="026403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3CB302C"/>
    <w:multiLevelType w:val="hybridMultilevel"/>
    <w:tmpl w:val="CB8C4E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5B811CB"/>
    <w:multiLevelType w:val="hybridMultilevel"/>
    <w:tmpl w:val="9C8423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DD780D"/>
    <w:multiLevelType w:val="hybridMultilevel"/>
    <w:tmpl w:val="DAF0E5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3E3E60"/>
    <w:multiLevelType w:val="hybridMultilevel"/>
    <w:tmpl w:val="445AC6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D84255"/>
    <w:multiLevelType w:val="hybridMultilevel"/>
    <w:tmpl w:val="383E0C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4A93B2D"/>
    <w:multiLevelType w:val="multilevel"/>
    <w:tmpl w:val="DB9C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363729"/>
    <w:multiLevelType w:val="multilevel"/>
    <w:tmpl w:val="C4A2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780BB4"/>
    <w:multiLevelType w:val="hybridMultilevel"/>
    <w:tmpl w:val="4EF472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FB79CB"/>
    <w:multiLevelType w:val="hybridMultilevel"/>
    <w:tmpl w:val="1376FD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A9F79D9"/>
    <w:multiLevelType w:val="hybridMultilevel"/>
    <w:tmpl w:val="90B881D4"/>
    <w:lvl w:ilvl="0" w:tplc="FFFFFFFF">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AD50B5D"/>
    <w:multiLevelType w:val="multilevel"/>
    <w:tmpl w:val="5558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6F2F31"/>
    <w:multiLevelType w:val="hybridMultilevel"/>
    <w:tmpl w:val="5A6E92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7923398">
    <w:abstractNumId w:val="59"/>
  </w:num>
  <w:num w:numId="2" w16cid:durableId="1533497166">
    <w:abstractNumId w:val="44"/>
  </w:num>
  <w:num w:numId="3" w16cid:durableId="1592011796">
    <w:abstractNumId w:val="20"/>
  </w:num>
  <w:num w:numId="4" w16cid:durableId="948589785">
    <w:abstractNumId w:val="32"/>
  </w:num>
  <w:num w:numId="5" w16cid:durableId="1139036755">
    <w:abstractNumId w:val="4"/>
  </w:num>
  <w:num w:numId="6" w16cid:durableId="1666085925">
    <w:abstractNumId w:val="6"/>
  </w:num>
  <w:num w:numId="7" w16cid:durableId="1303346342">
    <w:abstractNumId w:val="27"/>
  </w:num>
  <w:num w:numId="8" w16cid:durableId="361781673">
    <w:abstractNumId w:val="54"/>
  </w:num>
  <w:num w:numId="9" w16cid:durableId="1133060193">
    <w:abstractNumId w:val="11"/>
  </w:num>
  <w:num w:numId="10" w16cid:durableId="1084451677">
    <w:abstractNumId w:val="18"/>
  </w:num>
  <w:num w:numId="11" w16cid:durableId="891576485">
    <w:abstractNumId w:val="51"/>
  </w:num>
  <w:num w:numId="12" w16cid:durableId="1538395434">
    <w:abstractNumId w:val="62"/>
  </w:num>
  <w:num w:numId="13" w16cid:durableId="1500467305">
    <w:abstractNumId w:val="40"/>
  </w:num>
  <w:num w:numId="14" w16cid:durableId="1096512633">
    <w:abstractNumId w:val="3"/>
  </w:num>
  <w:num w:numId="15" w16cid:durableId="1702703070">
    <w:abstractNumId w:val="1"/>
  </w:num>
  <w:num w:numId="16" w16cid:durableId="842012997">
    <w:abstractNumId w:val="2"/>
  </w:num>
  <w:num w:numId="17" w16cid:durableId="664207886">
    <w:abstractNumId w:val="12"/>
  </w:num>
  <w:num w:numId="18" w16cid:durableId="1795831787">
    <w:abstractNumId w:val="7"/>
  </w:num>
  <w:num w:numId="19" w16cid:durableId="1455178025">
    <w:abstractNumId w:val="49"/>
  </w:num>
  <w:num w:numId="20" w16cid:durableId="1970822548">
    <w:abstractNumId w:val="63"/>
  </w:num>
  <w:num w:numId="21" w16cid:durableId="1922135357">
    <w:abstractNumId w:val="35"/>
  </w:num>
  <w:num w:numId="22" w16cid:durableId="188370929">
    <w:abstractNumId w:val="14"/>
  </w:num>
  <w:num w:numId="23" w16cid:durableId="480778073">
    <w:abstractNumId w:val="60"/>
  </w:num>
  <w:num w:numId="24" w16cid:durableId="1298954305">
    <w:abstractNumId w:val="13"/>
  </w:num>
  <w:num w:numId="25" w16cid:durableId="1496457392">
    <w:abstractNumId w:val="22"/>
  </w:num>
  <w:num w:numId="26" w16cid:durableId="952251307">
    <w:abstractNumId w:val="46"/>
  </w:num>
  <w:num w:numId="27" w16cid:durableId="1312640533">
    <w:abstractNumId w:val="58"/>
  </w:num>
  <w:num w:numId="28" w16cid:durableId="297149657">
    <w:abstractNumId w:val="30"/>
  </w:num>
  <w:num w:numId="29" w16cid:durableId="380441038">
    <w:abstractNumId w:val="39"/>
  </w:num>
  <w:num w:numId="30" w16cid:durableId="1502701536">
    <w:abstractNumId w:val="31"/>
  </w:num>
  <w:num w:numId="31" w16cid:durableId="1678967432">
    <w:abstractNumId w:val="48"/>
  </w:num>
  <w:num w:numId="32" w16cid:durableId="686369144">
    <w:abstractNumId w:val="42"/>
  </w:num>
  <w:num w:numId="33" w16cid:durableId="36055289">
    <w:abstractNumId w:val="19"/>
  </w:num>
  <w:num w:numId="34" w16cid:durableId="1171869046">
    <w:abstractNumId w:val="0"/>
  </w:num>
  <w:num w:numId="35" w16cid:durableId="979456279">
    <w:abstractNumId w:val="47"/>
  </w:num>
  <w:num w:numId="36" w16cid:durableId="1766027904">
    <w:abstractNumId w:val="23"/>
  </w:num>
  <w:num w:numId="37" w16cid:durableId="2048866732">
    <w:abstractNumId w:val="45"/>
  </w:num>
  <w:num w:numId="38" w16cid:durableId="1540169897">
    <w:abstractNumId w:val="38"/>
  </w:num>
  <w:num w:numId="39" w16cid:durableId="1559583394">
    <w:abstractNumId w:val="16"/>
  </w:num>
  <w:num w:numId="40" w16cid:durableId="1707608151">
    <w:abstractNumId w:val="43"/>
  </w:num>
  <w:num w:numId="41" w16cid:durableId="2015496646">
    <w:abstractNumId w:val="15"/>
  </w:num>
  <w:num w:numId="42" w16cid:durableId="1794323160">
    <w:abstractNumId w:val="34"/>
  </w:num>
  <w:num w:numId="43" w16cid:durableId="417869213">
    <w:abstractNumId w:val="8"/>
  </w:num>
  <w:num w:numId="44" w16cid:durableId="1680155300">
    <w:abstractNumId w:val="26"/>
  </w:num>
  <w:num w:numId="45" w16cid:durableId="1148937507">
    <w:abstractNumId w:val="37"/>
  </w:num>
  <w:num w:numId="46" w16cid:durableId="557010713">
    <w:abstractNumId w:val="64"/>
  </w:num>
  <w:num w:numId="47" w16cid:durableId="952708480">
    <w:abstractNumId w:val="33"/>
  </w:num>
  <w:num w:numId="48" w16cid:durableId="1217545071">
    <w:abstractNumId w:val="25"/>
  </w:num>
  <w:num w:numId="49" w16cid:durableId="128476020">
    <w:abstractNumId w:val="17"/>
  </w:num>
  <w:num w:numId="50" w16cid:durableId="501358986">
    <w:abstractNumId w:val="55"/>
  </w:num>
  <w:num w:numId="51" w16cid:durableId="1520585462">
    <w:abstractNumId w:val="5"/>
  </w:num>
  <w:num w:numId="52" w16cid:durableId="1595438905">
    <w:abstractNumId w:val="21"/>
  </w:num>
  <w:num w:numId="53" w16cid:durableId="1837766969">
    <w:abstractNumId w:val="41"/>
  </w:num>
  <w:num w:numId="54" w16cid:durableId="1664431825">
    <w:abstractNumId w:val="28"/>
  </w:num>
  <w:num w:numId="55" w16cid:durableId="243531914">
    <w:abstractNumId w:val="56"/>
  </w:num>
  <w:num w:numId="56" w16cid:durableId="733890859">
    <w:abstractNumId w:val="29"/>
  </w:num>
  <w:num w:numId="57" w16cid:durableId="804079361">
    <w:abstractNumId w:val="24"/>
  </w:num>
  <w:num w:numId="58" w16cid:durableId="1667854092">
    <w:abstractNumId w:val="50"/>
  </w:num>
  <w:num w:numId="59" w16cid:durableId="2093576356">
    <w:abstractNumId w:val="10"/>
  </w:num>
  <w:num w:numId="60" w16cid:durableId="1405952356">
    <w:abstractNumId w:val="9"/>
  </w:num>
  <w:num w:numId="61" w16cid:durableId="2119911712">
    <w:abstractNumId w:val="57"/>
  </w:num>
  <w:num w:numId="62" w16cid:durableId="15157684">
    <w:abstractNumId w:val="36"/>
  </w:num>
  <w:num w:numId="63" w16cid:durableId="590746598">
    <w:abstractNumId w:val="61"/>
  </w:num>
  <w:num w:numId="64" w16cid:durableId="1736127724">
    <w:abstractNumId w:val="52"/>
  </w:num>
  <w:num w:numId="65" w16cid:durableId="85499844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D6"/>
    <w:rsid w:val="000062E3"/>
    <w:rsid w:val="000063E2"/>
    <w:rsid w:val="000351B9"/>
    <w:rsid w:val="00041CB0"/>
    <w:rsid w:val="000B3F1D"/>
    <w:rsid w:val="000C164D"/>
    <w:rsid w:val="000C4F39"/>
    <w:rsid w:val="00136AA8"/>
    <w:rsid w:val="001461B4"/>
    <w:rsid w:val="00156C1A"/>
    <w:rsid w:val="001617F0"/>
    <w:rsid w:val="00164F28"/>
    <w:rsid w:val="00171175"/>
    <w:rsid w:val="0017670C"/>
    <w:rsid w:val="001A079C"/>
    <w:rsid w:val="001B333D"/>
    <w:rsid w:val="001C7EF0"/>
    <w:rsid w:val="001D54AC"/>
    <w:rsid w:val="002C172B"/>
    <w:rsid w:val="002F1371"/>
    <w:rsid w:val="00313D2B"/>
    <w:rsid w:val="003B2C68"/>
    <w:rsid w:val="004173D5"/>
    <w:rsid w:val="0047173C"/>
    <w:rsid w:val="00473509"/>
    <w:rsid w:val="004761DC"/>
    <w:rsid w:val="0048089F"/>
    <w:rsid w:val="00486F60"/>
    <w:rsid w:val="004B350B"/>
    <w:rsid w:val="004C5194"/>
    <w:rsid w:val="004C7487"/>
    <w:rsid w:val="004E58CA"/>
    <w:rsid w:val="004F4507"/>
    <w:rsid w:val="0050775D"/>
    <w:rsid w:val="00520C6D"/>
    <w:rsid w:val="00565F57"/>
    <w:rsid w:val="005C1BAA"/>
    <w:rsid w:val="005D7353"/>
    <w:rsid w:val="005E1806"/>
    <w:rsid w:val="005F3246"/>
    <w:rsid w:val="005F3A27"/>
    <w:rsid w:val="005F47EA"/>
    <w:rsid w:val="00641E3A"/>
    <w:rsid w:val="00667D2B"/>
    <w:rsid w:val="006A5FF7"/>
    <w:rsid w:val="006E5B2D"/>
    <w:rsid w:val="006F6200"/>
    <w:rsid w:val="007E4202"/>
    <w:rsid w:val="007F5EFD"/>
    <w:rsid w:val="00832A45"/>
    <w:rsid w:val="008408BA"/>
    <w:rsid w:val="00932F84"/>
    <w:rsid w:val="0094649E"/>
    <w:rsid w:val="00993306"/>
    <w:rsid w:val="009E30A3"/>
    <w:rsid w:val="00A25D21"/>
    <w:rsid w:val="00A92F64"/>
    <w:rsid w:val="00AA4730"/>
    <w:rsid w:val="00AB0393"/>
    <w:rsid w:val="00AC3CE1"/>
    <w:rsid w:val="00AC42CD"/>
    <w:rsid w:val="00B5076B"/>
    <w:rsid w:val="00B52814"/>
    <w:rsid w:val="00B560D6"/>
    <w:rsid w:val="00B744A4"/>
    <w:rsid w:val="00B83E50"/>
    <w:rsid w:val="00B87AC4"/>
    <w:rsid w:val="00BA2B6F"/>
    <w:rsid w:val="00BA3324"/>
    <w:rsid w:val="00BC4A58"/>
    <w:rsid w:val="00BF5B97"/>
    <w:rsid w:val="00C0542F"/>
    <w:rsid w:val="00C21916"/>
    <w:rsid w:val="00C518CB"/>
    <w:rsid w:val="00C827F0"/>
    <w:rsid w:val="00C9183A"/>
    <w:rsid w:val="00CE0712"/>
    <w:rsid w:val="00D17A2C"/>
    <w:rsid w:val="00D3493D"/>
    <w:rsid w:val="00DA1382"/>
    <w:rsid w:val="00DC3112"/>
    <w:rsid w:val="00DC7023"/>
    <w:rsid w:val="00DE10F9"/>
    <w:rsid w:val="00DE6BBD"/>
    <w:rsid w:val="00DF6AC5"/>
    <w:rsid w:val="00E7450F"/>
    <w:rsid w:val="00E82702"/>
    <w:rsid w:val="00E9668B"/>
    <w:rsid w:val="00EC0F73"/>
    <w:rsid w:val="00EF2177"/>
    <w:rsid w:val="00F24020"/>
    <w:rsid w:val="00F371C5"/>
    <w:rsid w:val="00F449E3"/>
    <w:rsid w:val="00F467CE"/>
    <w:rsid w:val="00F67BD7"/>
    <w:rsid w:val="00FB5BA1"/>
    <w:rsid w:val="00FD7D5D"/>
    <w:rsid w:val="00FF3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0A1A2"/>
  <w15:chartTrackingRefBased/>
  <w15:docId w15:val="{37A6C3B7-1528-45C4-A61F-6DA43855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0D6"/>
    <w:rPr>
      <w:rFonts w:eastAsiaTheme="majorEastAsia" w:cstheme="majorBidi"/>
      <w:color w:val="272727" w:themeColor="text1" w:themeTint="D8"/>
    </w:rPr>
  </w:style>
  <w:style w:type="paragraph" w:styleId="Title">
    <w:name w:val="Title"/>
    <w:basedOn w:val="Normal"/>
    <w:next w:val="Normal"/>
    <w:link w:val="TitleChar"/>
    <w:uiPriority w:val="10"/>
    <w:qFormat/>
    <w:rsid w:val="00B56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0D6"/>
    <w:pPr>
      <w:spacing w:before="160"/>
      <w:jc w:val="center"/>
    </w:pPr>
    <w:rPr>
      <w:i/>
      <w:iCs/>
      <w:color w:val="404040" w:themeColor="text1" w:themeTint="BF"/>
    </w:rPr>
  </w:style>
  <w:style w:type="character" w:customStyle="1" w:styleId="QuoteChar">
    <w:name w:val="Quote Char"/>
    <w:basedOn w:val="DefaultParagraphFont"/>
    <w:link w:val="Quote"/>
    <w:uiPriority w:val="29"/>
    <w:rsid w:val="00B560D6"/>
    <w:rPr>
      <w:i/>
      <w:iCs/>
      <w:color w:val="404040" w:themeColor="text1" w:themeTint="BF"/>
    </w:rPr>
  </w:style>
  <w:style w:type="paragraph" w:styleId="ListParagraph">
    <w:name w:val="List Paragraph"/>
    <w:basedOn w:val="Normal"/>
    <w:uiPriority w:val="34"/>
    <w:qFormat/>
    <w:rsid w:val="00B560D6"/>
    <w:pPr>
      <w:ind w:left="720"/>
      <w:contextualSpacing/>
    </w:pPr>
  </w:style>
  <w:style w:type="character" w:styleId="IntenseEmphasis">
    <w:name w:val="Intense Emphasis"/>
    <w:basedOn w:val="DefaultParagraphFont"/>
    <w:uiPriority w:val="21"/>
    <w:qFormat/>
    <w:rsid w:val="00B560D6"/>
    <w:rPr>
      <w:i/>
      <w:iCs/>
      <w:color w:val="0F4761" w:themeColor="accent1" w:themeShade="BF"/>
    </w:rPr>
  </w:style>
  <w:style w:type="paragraph" w:styleId="IntenseQuote">
    <w:name w:val="Intense Quote"/>
    <w:basedOn w:val="Normal"/>
    <w:next w:val="Normal"/>
    <w:link w:val="IntenseQuoteChar"/>
    <w:uiPriority w:val="30"/>
    <w:qFormat/>
    <w:rsid w:val="00B56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0D6"/>
    <w:rPr>
      <w:i/>
      <w:iCs/>
      <w:color w:val="0F4761" w:themeColor="accent1" w:themeShade="BF"/>
    </w:rPr>
  </w:style>
  <w:style w:type="character" w:styleId="IntenseReference">
    <w:name w:val="Intense Reference"/>
    <w:basedOn w:val="DefaultParagraphFont"/>
    <w:uiPriority w:val="32"/>
    <w:qFormat/>
    <w:rsid w:val="00B560D6"/>
    <w:rPr>
      <w:b/>
      <w:bCs/>
      <w:smallCaps/>
      <w:color w:val="0F4761" w:themeColor="accent1" w:themeShade="BF"/>
      <w:spacing w:val="5"/>
    </w:rPr>
  </w:style>
  <w:style w:type="paragraph" w:styleId="NoSpacing">
    <w:name w:val="No Spacing"/>
    <w:uiPriority w:val="1"/>
    <w:qFormat/>
    <w:rsid w:val="00B560D6"/>
    <w:pPr>
      <w:spacing w:after="0" w:line="240" w:lineRule="auto"/>
    </w:pPr>
  </w:style>
  <w:style w:type="paragraph" w:styleId="Header">
    <w:name w:val="header"/>
    <w:basedOn w:val="Normal"/>
    <w:link w:val="HeaderChar"/>
    <w:uiPriority w:val="99"/>
    <w:unhideWhenUsed/>
    <w:rsid w:val="00176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70C"/>
  </w:style>
  <w:style w:type="paragraph" w:styleId="Footer">
    <w:name w:val="footer"/>
    <w:basedOn w:val="Normal"/>
    <w:link w:val="FooterChar"/>
    <w:uiPriority w:val="99"/>
    <w:unhideWhenUsed/>
    <w:rsid w:val="00176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70C"/>
  </w:style>
  <w:style w:type="table" w:styleId="TableGrid">
    <w:name w:val="Table Grid"/>
    <w:basedOn w:val="TableNormal"/>
    <w:uiPriority w:val="39"/>
    <w:rsid w:val="0050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49648">
      <w:bodyDiv w:val="1"/>
      <w:marLeft w:val="0"/>
      <w:marRight w:val="0"/>
      <w:marTop w:val="0"/>
      <w:marBottom w:val="0"/>
      <w:divBdr>
        <w:top w:val="none" w:sz="0" w:space="0" w:color="auto"/>
        <w:left w:val="none" w:sz="0" w:space="0" w:color="auto"/>
        <w:bottom w:val="none" w:sz="0" w:space="0" w:color="auto"/>
        <w:right w:val="none" w:sz="0" w:space="0" w:color="auto"/>
      </w:divBdr>
    </w:div>
    <w:div w:id="596256738">
      <w:bodyDiv w:val="1"/>
      <w:marLeft w:val="0"/>
      <w:marRight w:val="0"/>
      <w:marTop w:val="0"/>
      <w:marBottom w:val="0"/>
      <w:divBdr>
        <w:top w:val="none" w:sz="0" w:space="0" w:color="auto"/>
        <w:left w:val="none" w:sz="0" w:space="0" w:color="auto"/>
        <w:bottom w:val="none" w:sz="0" w:space="0" w:color="auto"/>
        <w:right w:val="none" w:sz="0" w:space="0" w:color="auto"/>
      </w:divBdr>
    </w:div>
    <w:div w:id="1672027978">
      <w:bodyDiv w:val="1"/>
      <w:marLeft w:val="0"/>
      <w:marRight w:val="0"/>
      <w:marTop w:val="0"/>
      <w:marBottom w:val="0"/>
      <w:divBdr>
        <w:top w:val="none" w:sz="0" w:space="0" w:color="auto"/>
        <w:left w:val="none" w:sz="0" w:space="0" w:color="auto"/>
        <w:bottom w:val="none" w:sz="0" w:space="0" w:color="auto"/>
        <w:right w:val="none" w:sz="0" w:space="0" w:color="auto"/>
      </w:divBdr>
    </w:div>
    <w:div w:id="1790318977">
      <w:bodyDiv w:val="1"/>
      <w:marLeft w:val="0"/>
      <w:marRight w:val="0"/>
      <w:marTop w:val="0"/>
      <w:marBottom w:val="0"/>
      <w:divBdr>
        <w:top w:val="none" w:sz="0" w:space="0" w:color="auto"/>
        <w:left w:val="none" w:sz="0" w:space="0" w:color="auto"/>
        <w:bottom w:val="none" w:sz="0" w:space="0" w:color="auto"/>
        <w:right w:val="none" w:sz="0" w:space="0" w:color="auto"/>
      </w:divBdr>
    </w:div>
    <w:div w:id="18976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7FEB2-729D-41C2-93BF-572DE78B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dc:creator>
  <cp:keywords/>
  <dc:description/>
  <cp:lastModifiedBy>Andrew Crawford</cp:lastModifiedBy>
  <cp:revision>4</cp:revision>
  <cp:lastPrinted>2025-10-29T14:12:00Z</cp:lastPrinted>
  <dcterms:created xsi:type="dcterms:W3CDTF">2025-06-11T13:55:00Z</dcterms:created>
  <dcterms:modified xsi:type="dcterms:W3CDTF">2025-10-29T14:12:00Z</dcterms:modified>
</cp:coreProperties>
</file>